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B8" w:rsidRPr="006203C2" w:rsidRDefault="00FE4EB8" w:rsidP="00803216">
      <w:pPr>
        <w:tabs>
          <w:tab w:val="left" w:pos="5040"/>
        </w:tabs>
        <w:jc w:val="center"/>
        <w:rPr>
          <w:lang w:val="uk-UA"/>
        </w:rPr>
      </w:pPr>
      <w:r>
        <w:rPr>
          <w:lang w:val="uk-UA"/>
        </w:rPr>
        <w:t xml:space="preserve">                      </w:t>
      </w:r>
      <w:r w:rsidRPr="006203C2">
        <w:rPr>
          <w:lang w:val="uk-UA"/>
        </w:rPr>
        <w:t>ЗАТВЕРДЖЕНО</w:t>
      </w:r>
    </w:p>
    <w:p w:rsidR="00FE4EB8" w:rsidRDefault="00FE4EB8" w:rsidP="00803216">
      <w:pPr>
        <w:tabs>
          <w:tab w:val="left" w:pos="5040"/>
        </w:tabs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6203C2">
        <w:rPr>
          <w:lang w:val="uk-UA"/>
        </w:rPr>
        <w:t>рішенням Южноукраїнської міської ради</w:t>
      </w:r>
    </w:p>
    <w:p w:rsidR="00FE4EB8" w:rsidRDefault="00FE4EB8" w:rsidP="00803216">
      <w:pPr>
        <w:tabs>
          <w:tab w:val="left" w:pos="5040"/>
        </w:tabs>
        <w:ind w:right="-81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6203C2">
        <w:rPr>
          <w:lang w:val="uk-UA"/>
        </w:rPr>
        <w:t>від «_</w:t>
      </w:r>
      <w:r>
        <w:rPr>
          <w:lang w:val="uk-UA"/>
        </w:rPr>
        <w:t>07</w:t>
      </w:r>
      <w:r w:rsidRPr="006203C2">
        <w:rPr>
          <w:lang w:val="uk-UA"/>
        </w:rPr>
        <w:t>__» __</w:t>
      </w:r>
      <w:r>
        <w:rPr>
          <w:lang w:val="uk-UA"/>
        </w:rPr>
        <w:t>06</w:t>
      </w:r>
      <w:r w:rsidRPr="006203C2">
        <w:rPr>
          <w:lang w:val="uk-UA"/>
        </w:rPr>
        <w:t>____</w:t>
      </w:r>
      <w:r>
        <w:rPr>
          <w:lang w:val="uk-UA"/>
        </w:rPr>
        <w:t>2018</w:t>
      </w:r>
      <w:r w:rsidRPr="006203C2">
        <w:rPr>
          <w:lang w:val="uk-UA"/>
        </w:rPr>
        <w:t xml:space="preserve"> р. №__</w:t>
      </w:r>
      <w:r>
        <w:rPr>
          <w:lang w:val="uk-UA"/>
        </w:rPr>
        <w:t>1182</w:t>
      </w:r>
      <w:r w:rsidRPr="006203C2">
        <w:rPr>
          <w:lang w:val="uk-UA"/>
        </w:rPr>
        <w:t>__</w:t>
      </w:r>
    </w:p>
    <w:p w:rsidR="00FE4EB8" w:rsidRPr="00803216" w:rsidRDefault="00FE4EB8" w:rsidP="00803216">
      <w:pPr>
        <w:tabs>
          <w:tab w:val="left" w:pos="5040"/>
        </w:tabs>
        <w:ind w:right="-81"/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bookmarkStart w:id="0" w:name="_GoBack"/>
      <w:bookmarkEnd w:id="0"/>
    </w:p>
    <w:p w:rsidR="00FE4EB8" w:rsidRPr="006203C2" w:rsidRDefault="00FE4EB8" w:rsidP="00803216">
      <w:pPr>
        <w:ind w:left="4536"/>
        <w:jc w:val="center"/>
        <w:rPr>
          <w:b/>
          <w:bCs/>
          <w:sz w:val="28"/>
          <w:szCs w:val="28"/>
          <w:lang w:val="uk-UA"/>
        </w:rPr>
      </w:pPr>
    </w:p>
    <w:p w:rsidR="00FE4EB8" w:rsidRPr="006203C2" w:rsidRDefault="00FE4EB8" w:rsidP="00803216">
      <w:pPr>
        <w:jc w:val="center"/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lang w:val="uk-UA"/>
        </w:rPr>
      </w:pPr>
    </w:p>
    <w:p w:rsidR="00FE4EB8" w:rsidRPr="006203C2" w:rsidRDefault="00FE4EB8" w:rsidP="009D27A7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СТАТУТ</w:t>
      </w:r>
    </w:p>
    <w:p w:rsidR="00FE4EB8" w:rsidRPr="006203C2" w:rsidRDefault="00FE4EB8" w:rsidP="009D27A7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 xml:space="preserve">КОМУНАЛЬНОГО ЗАКЛАДУ </w:t>
      </w:r>
    </w:p>
    <w:p w:rsidR="00FE4EB8" w:rsidRPr="006203C2" w:rsidRDefault="00FE4EB8" w:rsidP="009D27A7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 xml:space="preserve">«ЮЖНОУКРАЇНСЬКА МІСЬКА ЛІКАРНЯ» </w:t>
      </w:r>
    </w:p>
    <w:p w:rsidR="00FE4EB8" w:rsidRPr="006203C2" w:rsidRDefault="00FE4EB8" w:rsidP="009D27A7">
      <w:pPr>
        <w:jc w:val="center"/>
        <w:rPr>
          <w:b/>
          <w:bCs/>
          <w:lang w:val="uk-UA"/>
        </w:rPr>
      </w:pPr>
    </w:p>
    <w:p w:rsidR="00FE4EB8" w:rsidRPr="006203C2" w:rsidRDefault="00FE4EB8">
      <w:pPr>
        <w:rPr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ind w:firstLine="338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ind w:firstLine="338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ind w:firstLine="338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ind w:firstLine="338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EC70A3">
      <w:pPr>
        <w:shd w:val="clear" w:color="auto" w:fill="FFFFFF"/>
        <w:jc w:val="center"/>
        <w:rPr>
          <w:b/>
          <w:bCs/>
          <w:sz w:val="20"/>
          <w:szCs w:val="20"/>
          <w:lang w:val="uk-UA"/>
        </w:rPr>
      </w:pPr>
    </w:p>
    <w:p w:rsidR="00FE4EB8" w:rsidRPr="006203C2" w:rsidRDefault="00FE4EB8" w:rsidP="00803216">
      <w:pPr>
        <w:shd w:val="clear" w:color="auto" w:fill="FFFFFF"/>
        <w:rPr>
          <w:b/>
          <w:bCs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                                      </w:t>
      </w:r>
      <w:r w:rsidRPr="006203C2">
        <w:rPr>
          <w:b/>
          <w:bCs/>
          <w:lang w:val="uk-UA"/>
        </w:rPr>
        <w:t>м. Южноукраїнськ</w:t>
      </w:r>
      <w:r>
        <w:rPr>
          <w:b/>
          <w:bCs/>
          <w:lang w:val="uk-UA"/>
        </w:rPr>
        <w:t xml:space="preserve">  </w:t>
      </w:r>
      <w:r w:rsidRPr="006203C2">
        <w:rPr>
          <w:b/>
          <w:bCs/>
          <w:lang w:val="uk-UA"/>
        </w:rPr>
        <w:t xml:space="preserve">2018 </w:t>
      </w:r>
    </w:p>
    <w:p w:rsidR="00FE4EB8" w:rsidRPr="006203C2" w:rsidRDefault="00FE4EB8" w:rsidP="00C46571">
      <w:pPr>
        <w:shd w:val="clear" w:color="auto" w:fill="FFFFFF"/>
        <w:ind w:left="360"/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lastRenderedPageBreak/>
        <w:t>РОЗДІЛ  І</w:t>
      </w:r>
    </w:p>
    <w:p w:rsidR="00FE4EB8" w:rsidRPr="006203C2" w:rsidRDefault="00FE4EB8" w:rsidP="009D27A7">
      <w:pPr>
        <w:shd w:val="clear" w:color="auto" w:fill="FFFFFF"/>
        <w:ind w:left="360"/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ЗАГАЛЬНІ ПОЛОЖЕННЯ</w:t>
      </w:r>
    </w:p>
    <w:p w:rsidR="00FE4EB8" w:rsidRPr="006203C2" w:rsidRDefault="00FE4EB8" w:rsidP="009D27A7">
      <w:pPr>
        <w:ind w:left="454" w:hanging="454"/>
        <w:jc w:val="center"/>
        <w:rPr>
          <w:b/>
          <w:bCs/>
          <w:lang w:val="uk-UA"/>
        </w:rPr>
      </w:pPr>
    </w:p>
    <w:p w:rsidR="00FE4EB8" w:rsidRPr="006203C2" w:rsidRDefault="00FE4EB8" w:rsidP="000D2027">
      <w:pPr>
        <w:jc w:val="both"/>
        <w:rPr>
          <w:lang w:val="uk-UA"/>
        </w:rPr>
      </w:pPr>
      <w:r w:rsidRPr="006203C2">
        <w:rPr>
          <w:lang w:val="uk-UA"/>
        </w:rPr>
        <w:tab/>
        <w:t xml:space="preserve">1.1. Комунальний заклад «Южноукраїнська міська лікарня»  (далі – Заклад) є закладом лікувально-профілактичного профілю і належить до комунальної власності територіальної громади  міста  Южноукраїнська. </w:t>
      </w:r>
    </w:p>
    <w:p w:rsidR="00FE4EB8" w:rsidRPr="006203C2" w:rsidRDefault="00FE4EB8" w:rsidP="00CC7B5C">
      <w:pPr>
        <w:ind w:firstLine="708"/>
        <w:jc w:val="both"/>
        <w:rPr>
          <w:lang w:val="uk-UA"/>
        </w:rPr>
      </w:pPr>
      <w:r w:rsidRPr="006203C2">
        <w:rPr>
          <w:lang w:val="uk-UA"/>
        </w:rPr>
        <w:t>1.2. Уповноваженим органом управління Закладу є Департамент соціальних питань та охорони здоров’я Южноукраїнської міської ради (далі – Уповноважений орган управління)</w:t>
      </w:r>
      <w:r>
        <w:rPr>
          <w:lang w:val="uk-UA"/>
        </w:rPr>
        <w:t>, що є розпорядником бюджетних коштів.</w:t>
      </w:r>
      <w:r w:rsidRPr="006203C2">
        <w:rPr>
          <w:lang w:val="uk-UA"/>
        </w:rPr>
        <w:t xml:space="preserve"> </w:t>
      </w:r>
    </w:p>
    <w:p w:rsidR="00FE4EB8" w:rsidRPr="006203C2" w:rsidRDefault="00FE4EB8" w:rsidP="00CC7B5C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1.</w:t>
      </w:r>
      <w:r>
        <w:rPr>
          <w:lang w:val="uk-UA"/>
        </w:rPr>
        <w:t>3</w:t>
      </w:r>
      <w:r w:rsidRPr="006203C2">
        <w:rPr>
          <w:lang w:val="uk-UA"/>
        </w:rPr>
        <w:t>.</w:t>
      </w:r>
      <w:r>
        <w:rPr>
          <w:lang w:val="uk-UA"/>
        </w:rPr>
        <w:t xml:space="preserve"> К</w:t>
      </w:r>
      <w:r w:rsidRPr="006203C2">
        <w:rPr>
          <w:lang w:val="uk-UA"/>
        </w:rPr>
        <w:t>омунальний заклад «Южноукраїнська міська лікарня» є неприбутковим закладом і фінансується за рахунок державного та міського бюджетів, надходжень з платних послуг, що надаються населенню згідно чинного законодавства, благодійних і спонсорських внесків, гуманітарної допомоги, інших джерел не заборонених законодавством.</w:t>
      </w:r>
    </w:p>
    <w:p w:rsidR="00FE4EB8" w:rsidRPr="006203C2" w:rsidRDefault="00FE4EB8" w:rsidP="005A6AA4">
      <w:pPr>
        <w:jc w:val="both"/>
        <w:rPr>
          <w:lang w:val="uk-UA"/>
        </w:rPr>
      </w:pPr>
      <w:r w:rsidRPr="006203C2">
        <w:rPr>
          <w:lang w:val="uk-UA"/>
        </w:rPr>
        <w:tab/>
        <w:t>1.</w:t>
      </w:r>
      <w:r>
        <w:rPr>
          <w:lang w:val="uk-UA"/>
        </w:rPr>
        <w:t>4</w:t>
      </w:r>
      <w:r w:rsidRPr="006203C2">
        <w:rPr>
          <w:lang w:val="uk-UA"/>
        </w:rPr>
        <w:t>. Комунальний заклад «Южноукраїнська міська лікарня» є самостійним об’єктом господарювання зі стат</w:t>
      </w:r>
      <w:r>
        <w:rPr>
          <w:lang w:val="uk-UA"/>
        </w:rPr>
        <w:t>усом комунального неприбуткового</w:t>
      </w:r>
      <w:r w:rsidRPr="006203C2">
        <w:rPr>
          <w:lang w:val="uk-UA"/>
        </w:rPr>
        <w:t xml:space="preserve"> закладу та наділений усіма правами  юридичної особи з дня її державної реєстрації.</w:t>
      </w:r>
    </w:p>
    <w:p w:rsidR="00FE4EB8" w:rsidRPr="006203C2" w:rsidRDefault="00FE4EB8" w:rsidP="00236A72">
      <w:pPr>
        <w:jc w:val="both"/>
        <w:rPr>
          <w:lang w:val="uk-UA"/>
        </w:rPr>
      </w:pPr>
      <w:r w:rsidRPr="006203C2">
        <w:rPr>
          <w:lang w:val="uk-UA"/>
        </w:rPr>
        <w:t xml:space="preserve">         </w:t>
      </w:r>
      <w:r>
        <w:rPr>
          <w:lang w:val="uk-UA"/>
        </w:rPr>
        <w:t xml:space="preserve">   1.5. Ведення діловодства Комунального закладу здійснюється державною мовою.</w:t>
      </w:r>
      <w:r w:rsidRPr="006203C2">
        <w:rPr>
          <w:lang w:val="uk-UA"/>
        </w:rPr>
        <w:tab/>
      </w:r>
    </w:p>
    <w:p w:rsidR="00FE4EB8" w:rsidRPr="006203C2" w:rsidRDefault="00FE4EB8" w:rsidP="00E756AA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РОЗДІЛ ІІ</w:t>
      </w:r>
    </w:p>
    <w:p w:rsidR="00FE4EB8" w:rsidRPr="006203C2" w:rsidRDefault="00FE4EB8" w:rsidP="00E756AA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НАЙМЕНУВАННЯ ТА МІСЦЕЗНАХОДЖЕННЯ ЗАКЛАДУ</w:t>
      </w:r>
    </w:p>
    <w:p w:rsidR="00FE4EB8" w:rsidRPr="006203C2" w:rsidRDefault="00FE4EB8">
      <w:pPr>
        <w:rPr>
          <w:lang w:val="uk-UA"/>
        </w:rPr>
      </w:pPr>
    </w:p>
    <w:p w:rsidR="00FE4EB8" w:rsidRPr="006203C2" w:rsidRDefault="00FE4EB8" w:rsidP="00774B0C">
      <w:pPr>
        <w:pStyle w:val="c7"/>
        <w:spacing w:before="0" w:beforeAutospacing="0" w:after="0" w:afterAutospacing="0"/>
        <w:jc w:val="both"/>
        <w:rPr>
          <w:lang w:val="uk-UA"/>
        </w:rPr>
      </w:pPr>
      <w:r w:rsidRPr="006203C2">
        <w:rPr>
          <w:lang w:val="uk-UA"/>
        </w:rPr>
        <w:tab/>
        <w:t>2.1.  Офіційне найменування Закладу:</w:t>
      </w:r>
    </w:p>
    <w:p w:rsidR="00FE4EB8" w:rsidRPr="006203C2" w:rsidRDefault="00FE4EB8" w:rsidP="005E5069">
      <w:pPr>
        <w:pStyle w:val="c7"/>
        <w:spacing w:before="0" w:beforeAutospacing="0" w:after="0" w:afterAutospacing="0"/>
        <w:jc w:val="both"/>
        <w:rPr>
          <w:lang w:val="uk-UA"/>
        </w:rPr>
      </w:pPr>
      <w:r w:rsidRPr="006203C2">
        <w:rPr>
          <w:lang w:val="uk-UA"/>
        </w:rPr>
        <w:t>Повне найменування: Комунальний заклад «Южноукраїнська міська лікарня».</w:t>
      </w:r>
    </w:p>
    <w:p w:rsidR="00FE4EB8" w:rsidRPr="006203C2" w:rsidRDefault="00FE4EB8" w:rsidP="005E5069">
      <w:pPr>
        <w:pStyle w:val="c7"/>
        <w:spacing w:before="0" w:beforeAutospacing="0" w:after="0" w:afterAutospacing="0"/>
        <w:jc w:val="both"/>
        <w:rPr>
          <w:lang w:val="uk-UA"/>
        </w:rPr>
      </w:pPr>
      <w:r w:rsidRPr="006203C2">
        <w:rPr>
          <w:lang w:val="uk-UA"/>
        </w:rPr>
        <w:t>Скорочене найменування: КЗ «ЮМЛ».</w:t>
      </w:r>
    </w:p>
    <w:p w:rsidR="00FE4EB8" w:rsidRPr="006203C2" w:rsidRDefault="00FE4EB8" w:rsidP="005E5069">
      <w:pPr>
        <w:pStyle w:val="c7"/>
        <w:spacing w:before="0" w:beforeAutospacing="0" w:after="0" w:afterAutospacing="0"/>
        <w:jc w:val="both"/>
        <w:rPr>
          <w:lang w:val="uk-UA"/>
        </w:rPr>
      </w:pPr>
      <w:r w:rsidRPr="006203C2">
        <w:rPr>
          <w:lang w:val="uk-UA"/>
        </w:rPr>
        <w:tab/>
        <w:t>2.2.  Місцезнаходження Закладу та його юридична адреса: 55001</w:t>
      </w:r>
      <w:r>
        <w:rPr>
          <w:lang w:val="uk-UA"/>
        </w:rPr>
        <w:t xml:space="preserve">, </w:t>
      </w:r>
      <w:r w:rsidRPr="006203C2">
        <w:rPr>
          <w:lang w:val="uk-UA"/>
        </w:rPr>
        <w:t>вулиця Миру, 3</w:t>
      </w:r>
      <w:r>
        <w:rPr>
          <w:lang w:val="uk-UA"/>
        </w:rPr>
        <w:t>,</w:t>
      </w:r>
      <w:r w:rsidRPr="006203C2">
        <w:rPr>
          <w:lang w:val="uk-UA"/>
        </w:rPr>
        <w:t xml:space="preserve"> місто Южноукраїнськ</w:t>
      </w:r>
      <w:r>
        <w:rPr>
          <w:lang w:val="uk-UA"/>
        </w:rPr>
        <w:t xml:space="preserve">, </w:t>
      </w:r>
      <w:r w:rsidRPr="006203C2">
        <w:rPr>
          <w:lang w:val="uk-UA"/>
        </w:rPr>
        <w:t>Миколаївська область.</w:t>
      </w:r>
    </w:p>
    <w:p w:rsidR="00FE4EB8" w:rsidRDefault="00FE4EB8">
      <w:pPr>
        <w:rPr>
          <w:sz w:val="20"/>
          <w:szCs w:val="20"/>
          <w:lang w:val="uk-UA"/>
        </w:rPr>
      </w:pPr>
    </w:p>
    <w:p w:rsidR="00FE4EB8" w:rsidRPr="006203C2" w:rsidRDefault="00FE4EB8">
      <w:pPr>
        <w:rPr>
          <w:sz w:val="20"/>
          <w:szCs w:val="20"/>
          <w:lang w:val="uk-UA"/>
        </w:rPr>
      </w:pPr>
    </w:p>
    <w:p w:rsidR="00FE4EB8" w:rsidRPr="006203C2" w:rsidRDefault="00FE4EB8" w:rsidP="005E5069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РОЗДІЛ ІІІ</w:t>
      </w:r>
    </w:p>
    <w:p w:rsidR="00FE4EB8" w:rsidRPr="006203C2" w:rsidRDefault="00FE4EB8" w:rsidP="005E5069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ЮРИДИЧНИЙ СТАТУС ЗАКЛАДУ</w:t>
      </w:r>
    </w:p>
    <w:p w:rsidR="00FE4EB8" w:rsidRPr="006203C2" w:rsidRDefault="00FE4EB8" w:rsidP="005E5069">
      <w:pPr>
        <w:jc w:val="center"/>
        <w:rPr>
          <w:b/>
          <w:bCs/>
          <w:sz w:val="16"/>
          <w:szCs w:val="16"/>
          <w:lang w:val="uk-UA"/>
        </w:rPr>
      </w:pPr>
    </w:p>
    <w:p w:rsidR="00FE4EB8" w:rsidRPr="006203C2" w:rsidRDefault="00FE4EB8" w:rsidP="00543869">
      <w:pPr>
        <w:jc w:val="both"/>
        <w:rPr>
          <w:lang w:val="uk-UA"/>
        </w:rPr>
      </w:pPr>
      <w:r w:rsidRPr="006203C2">
        <w:rPr>
          <w:lang w:val="uk-UA"/>
        </w:rPr>
        <w:tab/>
        <w:t>3.1. Заклад у своїй діяльності керується Конституцією України, Законами України,</w:t>
      </w:r>
      <w:r>
        <w:rPr>
          <w:lang w:val="uk-UA"/>
        </w:rPr>
        <w:t xml:space="preserve"> Законом України «Про використання ядерної енергії та радіаційну безпеку»,</w:t>
      </w:r>
      <w:r w:rsidRPr="006203C2">
        <w:rPr>
          <w:lang w:val="uk-UA"/>
        </w:rPr>
        <w:t xml:space="preserve"> актами Президента України та Кабінету Міністрів України, іншими нормативно-правовими актами, а також наказами Міністерства охорони здоров’я України, наказами Управління охорони здоров’я Миколаївської облдержадміністрації, рішеннями Южноукраїнської міської ради, рішеннями виконавчого комітету Южноукраїнської міської ради, розпорядженнями Южноукраїнського міського голови та цим Статутом.</w:t>
      </w:r>
    </w:p>
    <w:p w:rsidR="00FE4EB8" w:rsidRPr="006203C2" w:rsidRDefault="00FE4EB8" w:rsidP="00543869">
      <w:pPr>
        <w:jc w:val="both"/>
        <w:rPr>
          <w:lang w:val="uk-UA"/>
        </w:rPr>
      </w:pPr>
      <w:r w:rsidRPr="006203C2">
        <w:rPr>
          <w:lang w:val="uk-UA"/>
        </w:rPr>
        <w:tab/>
        <w:t xml:space="preserve">3.2. Заклад має самостійний баланс, відповідні рахунки в Державній казначейській службі України, </w:t>
      </w:r>
      <w:r>
        <w:rPr>
          <w:lang w:val="uk-UA"/>
        </w:rPr>
        <w:t>печатку</w:t>
      </w:r>
      <w:r w:rsidRPr="006203C2">
        <w:rPr>
          <w:lang w:val="uk-UA"/>
        </w:rPr>
        <w:t>, логотип, електронну адресу, ВЕБ-сайт, штампи та фірмові бланки зі своїм найменуванням та іншими реквізитами.</w:t>
      </w:r>
    </w:p>
    <w:p w:rsidR="00FE4EB8" w:rsidRPr="006203C2" w:rsidRDefault="00FE4EB8" w:rsidP="00543869">
      <w:pPr>
        <w:jc w:val="both"/>
        <w:rPr>
          <w:lang w:val="uk-UA"/>
        </w:rPr>
      </w:pPr>
      <w:r w:rsidRPr="006203C2">
        <w:rPr>
          <w:lang w:val="uk-UA"/>
        </w:rPr>
        <w:tab/>
        <w:t xml:space="preserve">3.3  Заклад </w:t>
      </w:r>
      <w:r>
        <w:rPr>
          <w:lang w:val="uk-UA"/>
        </w:rPr>
        <w:t>має право</w:t>
      </w:r>
      <w:r w:rsidRPr="006203C2">
        <w:rPr>
          <w:lang w:val="uk-UA"/>
        </w:rPr>
        <w:t xml:space="preserve"> набувати майнові та особисті немайнові права, бути позивачем та відповідачем у суді, укладати угоди, які не суперечать чинному законодавству та предмету діяльності закладу.</w:t>
      </w:r>
    </w:p>
    <w:p w:rsidR="00FE4EB8" w:rsidRPr="006203C2" w:rsidRDefault="00FE4EB8" w:rsidP="00543869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3.4. Для здійснення своєї діяльності Заклад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FE4EB8" w:rsidRPr="006203C2" w:rsidRDefault="00FE4EB8" w:rsidP="00543869">
      <w:pPr>
        <w:tabs>
          <w:tab w:val="left" w:pos="720"/>
          <w:tab w:val="left" w:pos="1260"/>
        </w:tabs>
        <w:jc w:val="both"/>
      </w:pPr>
      <w:r w:rsidRPr="006203C2">
        <w:rPr>
          <w:lang w:val="uk-UA"/>
        </w:rPr>
        <w:tab/>
        <w:t>3</w:t>
      </w:r>
      <w:r w:rsidRPr="006203C2">
        <w:t>.</w:t>
      </w:r>
      <w:r w:rsidRPr="006203C2">
        <w:rPr>
          <w:lang w:val="uk-UA"/>
        </w:rPr>
        <w:t>5. Заклад є розпорядником бюджетних коштів нижчого рівня та здійснює свою діяльність відповідно до кошторису затвердженого Уповноваженим органом управління.</w:t>
      </w:r>
    </w:p>
    <w:p w:rsidR="00FE4EB8" w:rsidRPr="006203C2" w:rsidRDefault="00FE4EB8" w:rsidP="00543869">
      <w:pPr>
        <w:jc w:val="both"/>
        <w:rPr>
          <w:b/>
          <w:bCs/>
          <w:lang w:val="uk-UA"/>
        </w:rPr>
      </w:pPr>
    </w:p>
    <w:p w:rsidR="00FE4EB8" w:rsidRDefault="00FE4EB8" w:rsidP="005E5069">
      <w:pPr>
        <w:jc w:val="center"/>
        <w:rPr>
          <w:b/>
          <w:bCs/>
          <w:lang w:val="uk-UA"/>
        </w:rPr>
      </w:pPr>
    </w:p>
    <w:p w:rsidR="00FE4EB8" w:rsidRDefault="00FE4EB8" w:rsidP="005E5069">
      <w:pPr>
        <w:jc w:val="center"/>
        <w:rPr>
          <w:b/>
          <w:bCs/>
          <w:lang w:val="uk-UA"/>
        </w:rPr>
      </w:pPr>
    </w:p>
    <w:p w:rsidR="00FE4EB8" w:rsidRPr="006203C2" w:rsidRDefault="00FE4EB8" w:rsidP="005E5069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РОЗДІЛ І</w:t>
      </w:r>
      <w:r w:rsidRPr="006203C2">
        <w:rPr>
          <w:b/>
          <w:bCs/>
          <w:lang w:val="en-US"/>
        </w:rPr>
        <w:t>V</w:t>
      </w:r>
    </w:p>
    <w:p w:rsidR="00FE4EB8" w:rsidRPr="006203C2" w:rsidRDefault="00FE4EB8" w:rsidP="005E5069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МЕТА, ЗАВДАННЯ ТА ФУНКЦІЇ ЗАКЛАДУ</w:t>
      </w:r>
    </w:p>
    <w:p w:rsidR="00FE4EB8" w:rsidRPr="006203C2" w:rsidRDefault="00FE4EB8">
      <w:pPr>
        <w:rPr>
          <w:lang w:val="uk-UA"/>
        </w:rPr>
      </w:pPr>
    </w:p>
    <w:p w:rsidR="00FE4EB8" w:rsidRPr="006203C2" w:rsidRDefault="00FE4EB8">
      <w:pPr>
        <w:rPr>
          <w:b/>
          <w:bCs/>
          <w:lang w:val="uk-UA"/>
        </w:rPr>
      </w:pPr>
      <w:r w:rsidRPr="006203C2">
        <w:rPr>
          <w:lang w:val="uk-UA"/>
        </w:rPr>
        <w:tab/>
        <w:t xml:space="preserve">                </w:t>
      </w:r>
      <w:r w:rsidRPr="006203C2">
        <w:rPr>
          <w:b/>
          <w:bCs/>
          <w:lang w:val="uk-UA"/>
        </w:rPr>
        <w:t>До основних завдань та функцій закладу відносяться:</w:t>
      </w:r>
    </w:p>
    <w:p w:rsidR="00FE4EB8" w:rsidRPr="006203C2" w:rsidRDefault="00FE4EB8">
      <w:pPr>
        <w:rPr>
          <w:lang w:val="uk-UA"/>
        </w:rPr>
      </w:pPr>
    </w:p>
    <w:p w:rsidR="00FE4EB8" w:rsidRDefault="00FE4EB8" w:rsidP="00774ECF">
      <w:pPr>
        <w:shd w:val="clear" w:color="auto" w:fill="FFFFFF"/>
        <w:tabs>
          <w:tab w:val="left" w:pos="710"/>
        </w:tabs>
        <w:jc w:val="both"/>
        <w:rPr>
          <w:spacing w:val="-2"/>
          <w:lang w:val="uk-UA"/>
        </w:rPr>
      </w:pPr>
      <w:r w:rsidRPr="006203C2">
        <w:rPr>
          <w:spacing w:val="-2"/>
          <w:lang w:val="uk-UA"/>
        </w:rPr>
        <w:tab/>
        <w:t>4.1. Надання медичної допомоги, спрямованої на збереження, поліпшення та відновлення здоров’я населення</w:t>
      </w:r>
      <w:r>
        <w:rPr>
          <w:spacing w:val="-2"/>
          <w:lang w:val="uk-UA"/>
        </w:rPr>
        <w:t>.</w:t>
      </w:r>
    </w:p>
    <w:p w:rsidR="00FE4EB8" w:rsidRPr="006203C2" w:rsidRDefault="00FE4EB8" w:rsidP="00774ECF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spacing w:val="-2"/>
          <w:lang w:val="uk-UA"/>
        </w:rPr>
        <w:t xml:space="preserve"> </w:t>
      </w:r>
      <w:r w:rsidRPr="006203C2">
        <w:rPr>
          <w:lang w:val="uk-UA"/>
        </w:rPr>
        <w:tab/>
        <w:t>4.2. Надання кваліфікованої амбулаторно-поліклінічної, стаціонарної допомоги, екстреної та невідкладної медичної допомоги, діагностично-консультативної допомоги пацієнтам.</w:t>
      </w:r>
    </w:p>
    <w:p w:rsidR="00FE4EB8" w:rsidRPr="006203C2" w:rsidRDefault="00FE4EB8" w:rsidP="00774ECF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4.3.   Розробка і здійснення заходів щодо підвищення якості медичного обслуговування населення, зниження захворюваності, інвалідності та смертності.</w:t>
      </w:r>
    </w:p>
    <w:p w:rsidR="00FE4EB8" w:rsidRPr="006203C2" w:rsidRDefault="00FE4EB8" w:rsidP="00DF3A5A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4.4.   Здійснення заходів, спрямованих на запобігання інфекційним захворюванням, епідеміям та їх ліквідацію.</w:t>
      </w:r>
    </w:p>
    <w:p w:rsidR="00FE4EB8" w:rsidRPr="006203C2" w:rsidRDefault="00FE4EB8" w:rsidP="00C90F42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4.5.  Забезпечення реалізації державної політики в галузі охорони здоров’я населення.</w:t>
      </w:r>
    </w:p>
    <w:p w:rsidR="00FE4EB8" w:rsidRPr="006203C2" w:rsidRDefault="00FE4EB8" w:rsidP="006A60BF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4.6. Втілення нових досягнень науки, медичної практики для профілактики, діагностики та лікування з використанням найбільше прогресивних методів в організації проведення  в умовах лікарні.</w:t>
      </w:r>
    </w:p>
    <w:p w:rsidR="00FE4EB8" w:rsidRPr="006203C2" w:rsidRDefault="00FE4EB8" w:rsidP="00DF3A5A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4.7.  Виконання державних</w:t>
      </w:r>
      <w:r>
        <w:rPr>
          <w:lang w:val="uk-UA"/>
        </w:rPr>
        <w:t xml:space="preserve">, </w:t>
      </w:r>
      <w:r w:rsidRPr="006203C2">
        <w:rPr>
          <w:lang w:val="uk-UA"/>
        </w:rPr>
        <w:t xml:space="preserve">регіональних </w:t>
      </w:r>
      <w:r>
        <w:rPr>
          <w:lang w:val="uk-UA"/>
        </w:rPr>
        <w:t xml:space="preserve">та місцевих </w:t>
      </w:r>
      <w:r w:rsidRPr="006203C2">
        <w:rPr>
          <w:lang w:val="uk-UA"/>
        </w:rPr>
        <w:t xml:space="preserve">програм з питань охорони здоров’я. </w:t>
      </w:r>
    </w:p>
    <w:p w:rsidR="00FE4EB8" w:rsidRPr="006203C2" w:rsidRDefault="00FE4EB8" w:rsidP="00B66280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4.8.  Надання платних медичних послуг згідно з чинним законодавством.</w:t>
      </w:r>
    </w:p>
    <w:p w:rsidR="00FE4EB8" w:rsidRPr="006203C2" w:rsidRDefault="00FE4EB8" w:rsidP="00F22B6B">
      <w:pPr>
        <w:shd w:val="clear" w:color="auto" w:fill="FFFFFF"/>
        <w:tabs>
          <w:tab w:val="left" w:pos="72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4.9.  Експертиза тимчасової та стійкої непрацездатності, розроблення</w:t>
      </w:r>
      <w:r w:rsidRPr="006203C2">
        <w:rPr>
          <w:lang w:val="uk-UA"/>
        </w:rPr>
        <w:br/>
        <w:t>комплексних заходів з реабілітації хворих та інвалідів.</w:t>
      </w:r>
    </w:p>
    <w:p w:rsidR="00FE4EB8" w:rsidRPr="006203C2" w:rsidRDefault="00FE4EB8" w:rsidP="00A04871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4.10. Проведення обов'язкових попередніх і періодичних медичних оглядів працівників підприємств, організацій, установ та закладів згідно з чинним законодавством України.</w:t>
      </w:r>
    </w:p>
    <w:p w:rsidR="00FE4EB8" w:rsidRPr="006203C2" w:rsidRDefault="00FE4EB8" w:rsidP="00F22B6B">
      <w:pPr>
        <w:shd w:val="clear" w:color="auto" w:fill="FFFFFF"/>
        <w:tabs>
          <w:tab w:val="left" w:pos="710"/>
        </w:tabs>
        <w:jc w:val="both"/>
        <w:rPr>
          <w:spacing w:val="-6"/>
          <w:lang w:val="uk-UA"/>
        </w:rPr>
      </w:pPr>
      <w:r w:rsidRPr="006203C2">
        <w:rPr>
          <w:lang w:val="uk-UA"/>
        </w:rPr>
        <w:tab/>
        <w:t xml:space="preserve">4.11. </w:t>
      </w:r>
      <w:r w:rsidRPr="006203C2">
        <w:rPr>
          <w:spacing w:val="-6"/>
          <w:lang w:val="uk-UA"/>
        </w:rPr>
        <w:t>Проведення профілактичних щеплень.</w:t>
      </w:r>
    </w:p>
    <w:p w:rsidR="00FE4EB8" w:rsidRPr="006203C2" w:rsidRDefault="00FE4EB8" w:rsidP="00F22B6B">
      <w:pPr>
        <w:shd w:val="clear" w:color="auto" w:fill="FFFFFF"/>
        <w:tabs>
          <w:tab w:val="left" w:pos="720"/>
        </w:tabs>
        <w:jc w:val="both"/>
        <w:rPr>
          <w:spacing w:val="-6"/>
          <w:lang w:val="uk-UA"/>
        </w:rPr>
      </w:pPr>
      <w:r w:rsidRPr="006203C2">
        <w:rPr>
          <w:lang w:val="uk-UA"/>
        </w:rPr>
        <w:tab/>
        <w:t>4.12. Проведення передзмінних медичних оглядів персоналу, дії якого пов'язані з виконанням робіт підвищеного ризику, виникненням аварійних ситуацій на окремих ділянках виробництва відповідно до встановленого чинним законодавством України переліку посад та професій на підставі укладених договорів.</w:t>
      </w:r>
    </w:p>
    <w:p w:rsidR="00FE4EB8" w:rsidRPr="006203C2" w:rsidRDefault="00FE4EB8" w:rsidP="00C90F42">
      <w:pPr>
        <w:shd w:val="clear" w:color="auto" w:fill="FFFFFF"/>
        <w:tabs>
          <w:tab w:val="left" w:pos="720"/>
          <w:tab w:val="left" w:pos="1260"/>
        </w:tabs>
        <w:jc w:val="both"/>
        <w:rPr>
          <w:spacing w:val="-7"/>
          <w:lang w:val="uk-UA"/>
        </w:rPr>
      </w:pPr>
      <w:r w:rsidRPr="006203C2">
        <w:rPr>
          <w:lang w:val="uk-UA"/>
        </w:rPr>
        <w:tab/>
        <w:t>4.13. Проведення цільових медичних оглядів для виявлення хворих на туберкульоз, злоякісних новоутворень, дерматовенерологічних, інфекційних та інших захворювань на ранніх стадіях.</w:t>
      </w:r>
    </w:p>
    <w:p w:rsidR="00FE4EB8" w:rsidRPr="006203C2" w:rsidRDefault="00FE4EB8" w:rsidP="00C90F42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</w:t>
      </w:r>
      <w:r w:rsidRPr="006203C2">
        <w:rPr>
          <w:lang w:val="uk-UA"/>
        </w:rPr>
        <w:tab/>
        <w:t>4.14. Здійснення  діяльності, пов’язаної з придбанням, перевезенням, зберіганням, використанням та знищенням наркотичних засобів, психотропних речовин та прекурсорів.</w:t>
      </w:r>
    </w:p>
    <w:p w:rsidR="00FE4EB8" w:rsidRPr="006203C2" w:rsidRDefault="00FE4EB8" w:rsidP="00842176">
      <w:pPr>
        <w:jc w:val="both"/>
        <w:rPr>
          <w:lang w:val="uk-UA"/>
        </w:rPr>
      </w:pPr>
      <w:r w:rsidRPr="006203C2">
        <w:rPr>
          <w:lang w:val="uk-UA"/>
        </w:rPr>
        <w:t xml:space="preserve">            4.15. Здійснення діяльності з переробки донорської крові та її компонентів.</w:t>
      </w:r>
    </w:p>
    <w:p w:rsidR="00FE4EB8" w:rsidRPr="006203C2" w:rsidRDefault="00FE4EB8" w:rsidP="00970F09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 xml:space="preserve">4.16. Вивчення, аналіз і прогнозування показників стану здоров'я населення та участь у розробці заходів, спрямованих на збереження і покращення здоров’я населення.                                                                </w:t>
      </w:r>
    </w:p>
    <w:p w:rsidR="00FE4EB8" w:rsidRPr="006203C2" w:rsidRDefault="00FE4EB8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4.17. Організація і проведення заходів із</w:t>
      </w:r>
      <w:r>
        <w:rPr>
          <w:lang w:val="uk-UA"/>
        </w:rPr>
        <w:t xml:space="preserve"> </w:t>
      </w:r>
      <w:r w:rsidRPr="006203C2">
        <w:rPr>
          <w:lang w:val="uk-UA"/>
        </w:rPr>
        <w:t>санітарно-гігієнічного виховання населення, пропаганди здорового способу життя.</w:t>
      </w:r>
    </w:p>
    <w:p w:rsidR="00FE4EB8" w:rsidRPr="006203C2" w:rsidRDefault="00FE4EB8" w:rsidP="000523C2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spacing w:val="-6"/>
          <w:lang w:val="uk-UA"/>
        </w:rPr>
        <w:tab/>
        <w:t>4.18.</w:t>
      </w:r>
      <w:r w:rsidRPr="006203C2">
        <w:rPr>
          <w:lang w:val="uk-UA"/>
        </w:rPr>
        <w:t> Вивчення причин загальної захворюваності населення, захворюваності з тимчасовою втратою працездатності, розробка і проведення оздоровчих заходів по зниженню найбільш розповсюджених захворювань.</w:t>
      </w:r>
    </w:p>
    <w:p w:rsidR="00FE4EB8" w:rsidRPr="006203C2" w:rsidRDefault="00FE4EB8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spacing w:val="-5"/>
          <w:lang w:val="uk-UA"/>
        </w:rPr>
        <w:tab/>
        <w:t>4.19. </w:t>
      </w:r>
      <w:r w:rsidRPr="006203C2">
        <w:rPr>
          <w:lang w:val="uk-UA"/>
        </w:rPr>
        <w:t>Забезпечення виконання актів законодавства в галузі охорони здоров’я державних стандартів, критеріїв та вимог, спрямованих на збереження санітарно-епідемічного благополуччя населення.</w:t>
      </w:r>
    </w:p>
    <w:p w:rsidR="00FE4EB8" w:rsidRPr="006203C2" w:rsidRDefault="00FE4EB8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lastRenderedPageBreak/>
        <w:tab/>
        <w:t>4.20. Надання медичної допомоги передбаченої цим статутом іноземним громадянам, які тимчасово перебувають на території України в порядку передбаченому чинним законодавством України.</w:t>
      </w:r>
    </w:p>
    <w:p w:rsidR="00FE4EB8" w:rsidRPr="006203C2" w:rsidRDefault="00FE4EB8" w:rsidP="00DF3A5A">
      <w:pPr>
        <w:shd w:val="clear" w:color="auto" w:fill="FFFFFF"/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>4.21. Надання медичної допомоги за відповідними програмами медичного страхування.</w:t>
      </w:r>
      <w:r w:rsidRPr="006203C2">
        <w:rPr>
          <w:lang w:val="uk-UA"/>
        </w:rPr>
        <w:tab/>
      </w:r>
    </w:p>
    <w:p w:rsidR="00FE4EB8" w:rsidRPr="006203C2" w:rsidRDefault="00FE4EB8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4.22. Розробка, організація і здійснення заходів з розстановки, раціонального використання, підвищення професійної кваліфікації та виховання медичних кадрів.</w:t>
      </w:r>
    </w:p>
    <w:p w:rsidR="00FE4EB8" w:rsidRPr="006203C2" w:rsidRDefault="00FE4EB8" w:rsidP="00EA7A88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spacing w:val="-6"/>
          <w:lang w:val="uk-UA"/>
        </w:rPr>
        <w:t xml:space="preserve">             4.23. </w:t>
      </w:r>
      <w:r w:rsidRPr="006203C2">
        <w:rPr>
          <w:lang w:val="uk-UA"/>
        </w:rPr>
        <w:t>Вдосконалення форм і методів взаємозв’язку з іншими лікувальними закладами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обслуговування.</w:t>
      </w:r>
    </w:p>
    <w:p w:rsidR="00FE4EB8" w:rsidRPr="006203C2" w:rsidRDefault="00FE4EB8" w:rsidP="00EA7A88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 xml:space="preserve">4.24. Участь у підготовці медичних працівників та лікарів-інтернів шляхом надання бази закладу для їх виробничої практики та інтернатури відповідно до договорів між закладом, медичними коледжами,  державними медичними університетами та інтернами. </w:t>
      </w:r>
    </w:p>
    <w:p w:rsidR="00FE4EB8" w:rsidRPr="006203C2" w:rsidRDefault="00FE4EB8" w:rsidP="00475AF7">
      <w:pPr>
        <w:shd w:val="clear" w:color="auto" w:fill="FFFFFF"/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>4.25. Виконання спільно зі штабом цивільної оборони об'єкта та міста заходів щодо забезпечення готовності медичної служби до виконання покладених на неї завдань в умовах застосування факторів масового ураження, можливої виробничої аварії або спалаху масових інфекційних захворювань та епідемій.</w:t>
      </w:r>
    </w:p>
    <w:p w:rsidR="00FE4EB8" w:rsidRPr="006203C2" w:rsidRDefault="00FE4EB8" w:rsidP="00B10EC2">
      <w:pPr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>4.26. Забезпечення підготовки, перепідготовки та підвищення кваліфікації працівників Закладу.</w:t>
      </w:r>
    </w:p>
    <w:p w:rsidR="00FE4EB8" w:rsidRPr="006203C2" w:rsidRDefault="00FE4EB8" w:rsidP="00475AF7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 xml:space="preserve">4.27. Здійснення на основі галузевих медичних стандартів контролю за якістю та обсягом медико-санітарної допомоги що надається Закладом. </w:t>
      </w:r>
    </w:p>
    <w:p w:rsidR="00FE4EB8" w:rsidRPr="006203C2" w:rsidRDefault="00FE4EB8" w:rsidP="00DF3A5A">
      <w:pPr>
        <w:jc w:val="both"/>
        <w:rPr>
          <w:lang w:val="uk-UA"/>
        </w:rPr>
      </w:pPr>
      <w:r w:rsidRPr="006203C2">
        <w:rPr>
          <w:lang w:val="uk-UA"/>
        </w:rPr>
        <w:tab/>
        <w:t>4.28. Здійснення медичної практики згідно чинного законодавства.</w:t>
      </w:r>
    </w:p>
    <w:p w:rsidR="00FE4EB8" w:rsidRPr="006203C2" w:rsidRDefault="00FE4EB8" w:rsidP="006F529F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4.29. Здійснення інших видів діяльності у порядку, передбаченому чинним  законодавством.</w:t>
      </w:r>
    </w:p>
    <w:p w:rsidR="00FE4EB8" w:rsidRPr="006203C2" w:rsidRDefault="00FE4EB8" w:rsidP="006F529F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</w:t>
      </w:r>
    </w:p>
    <w:p w:rsidR="00FE4EB8" w:rsidRDefault="00FE4EB8" w:rsidP="004C0117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                                                       </w:t>
      </w:r>
    </w:p>
    <w:p w:rsidR="00FE4EB8" w:rsidRPr="006203C2" w:rsidRDefault="00FE4EB8" w:rsidP="004C0117">
      <w:pPr>
        <w:shd w:val="clear" w:color="auto" w:fill="FFFFFF"/>
        <w:tabs>
          <w:tab w:val="left" w:pos="710"/>
          <w:tab w:val="left" w:pos="1260"/>
        </w:tabs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6203C2">
        <w:rPr>
          <w:b/>
          <w:bCs/>
          <w:lang w:val="uk-UA"/>
        </w:rPr>
        <w:t xml:space="preserve">РОЗДІЛ </w:t>
      </w:r>
      <w:r w:rsidRPr="006203C2">
        <w:rPr>
          <w:b/>
          <w:bCs/>
          <w:lang w:val="en-US"/>
        </w:rPr>
        <w:t>V</w:t>
      </w:r>
    </w:p>
    <w:p w:rsidR="00FE4EB8" w:rsidRPr="006203C2" w:rsidRDefault="00FE4EB8" w:rsidP="00DF3A5A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УМОВИ ТА ПОРЯДОК НАДАННЯ МЕДИЧНИХ ПОСЛУГ ЗАКЛАДОМ</w:t>
      </w:r>
    </w:p>
    <w:p w:rsidR="00FE4EB8" w:rsidRPr="006203C2" w:rsidRDefault="00FE4EB8" w:rsidP="00DF3A5A">
      <w:pPr>
        <w:jc w:val="center"/>
        <w:rPr>
          <w:b/>
          <w:bCs/>
          <w:lang w:val="uk-UA"/>
        </w:rPr>
      </w:pPr>
    </w:p>
    <w:p w:rsidR="00FE4EB8" w:rsidRDefault="00FE4EB8" w:rsidP="00B10EC2">
      <w:pPr>
        <w:tabs>
          <w:tab w:val="left" w:pos="720"/>
        </w:tabs>
        <w:rPr>
          <w:lang w:val="uk-UA"/>
        </w:rPr>
      </w:pPr>
      <w:r w:rsidRPr="006203C2">
        <w:rPr>
          <w:lang w:val="uk-UA"/>
        </w:rPr>
        <w:tab/>
        <w:t xml:space="preserve">5.1. Умови та порядок надання медичних послуг закладом </w:t>
      </w:r>
      <w:r>
        <w:rPr>
          <w:lang w:val="uk-UA"/>
        </w:rPr>
        <w:t xml:space="preserve">визначаються приписами чинного в Україні законодавства. </w:t>
      </w:r>
    </w:p>
    <w:p w:rsidR="00FE4EB8" w:rsidRDefault="00FE4EB8" w:rsidP="00B10EC2">
      <w:pPr>
        <w:tabs>
          <w:tab w:val="left" w:pos="720"/>
        </w:tabs>
        <w:rPr>
          <w:lang w:val="uk-UA"/>
        </w:rPr>
      </w:pPr>
    </w:p>
    <w:p w:rsidR="00FE4EB8" w:rsidRDefault="00FE4EB8" w:rsidP="009E4C60">
      <w:pPr>
        <w:outlineLvl w:val="0"/>
        <w:rPr>
          <w:b/>
          <w:bCs/>
          <w:lang w:val="uk-UA"/>
        </w:rPr>
      </w:pPr>
    </w:p>
    <w:p w:rsidR="00FE4EB8" w:rsidRPr="006203C2" w:rsidRDefault="00FE4EB8" w:rsidP="00DF3A5A">
      <w:pPr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 xml:space="preserve">РОЗДІЛ </w:t>
      </w:r>
      <w:r w:rsidRPr="006203C2">
        <w:rPr>
          <w:b/>
          <w:bCs/>
          <w:lang w:val="en-US"/>
        </w:rPr>
        <w:t>VI</w:t>
      </w:r>
    </w:p>
    <w:p w:rsidR="00FE4EB8" w:rsidRPr="006203C2" w:rsidRDefault="00FE4EB8" w:rsidP="00DF3A5A">
      <w:pPr>
        <w:jc w:val="center"/>
        <w:outlineLvl w:val="0"/>
        <w:rPr>
          <w:b/>
          <w:bCs/>
        </w:rPr>
      </w:pPr>
      <w:r w:rsidRPr="006203C2">
        <w:rPr>
          <w:b/>
          <w:bCs/>
          <w:lang w:val="uk-UA"/>
        </w:rPr>
        <w:t>П</w:t>
      </w:r>
      <w:r w:rsidRPr="006203C2">
        <w:rPr>
          <w:b/>
          <w:bCs/>
        </w:rPr>
        <w:t>РАВА ТА ОБОВ’ЯЗКИ ЗАКЛАДУ</w:t>
      </w:r>
    </w:p>
    <w:p w:rsidR="00FE4EB8" w:rsidRPr="006203C2" w:rsidRDefault="00FE4EB8" w:rsidP="00DF3A5A">
      <w:pPr>
        <w:jc w:val="both"/>
        <w:rPr>
          <w:b/>
          <w:bCs/>
          <w:sz w:val="16"/>
          <w:szCs w:val="16"/>
        </w:rPr>
      </w:pPr>
    </w:p>
    <w:p w:rsidR="00FE4EB8" w:rsidRPr="006203C2" w:rsidRDefault="00FE4EB8" w:rsidP="00DF3A5A">
      <w:pPr>
        <w:jc w:val="both"/>
        <w:rPr>
          <w:lang w:val="uk-UA"/>
        </w:rPr>
      </w:pPr>
      <w:r w:rsidRPr="006203C2">
        <w:rPr>
          <w:b/>
          <w:bCs/>
          <w:lang w:val="uk-UA"/>
        </w:rPr>
        <w:tab/>
        <w:t>6.1. Заклад має право</w:t>
      </w:r>
      <w:r w:rsidRPr="006203C2">
        <w:rPr>
          <w:lang w:val="uk-UA"/>
        </w:rPr>
        <w:t>:</w:t>
      </w:r>
    </w:p>
    <w:p w:rsidR="00FE4EB8" w:rsidRPr="006203C2" w:rsidRDefault="00FE4EB8" w:rsidP="00DF3A5A">
      <w:pPr>
        <w:jc w:val="both"/>
        <w:rPr>
          <w:sz w:val="16"/>
          <w:szCs w:val="16"/>
          <w:lang w:val="uk-UA"/>
        </w:rPr>
      </w:pPr>
    </w:p>
    <w:p w:rsidR="00FE4EB8" w:rsidRPr="006203C2" w:rsidRDefault="00FE4EB8" w:rsidP="00497768">
      <w:pPr>
        <w:jc w:val="both"/>
        <w:rPr>
          <w:lang w:val="uk-UA"/>
        </w:rPr>
      </w:pPr>
      <w:r w:rsidRPr="006203C2">
        <w:rPr>
          <w:lang w:val="uk-UA"/>
        </w:rPr>
        <w:tab/>
        <w:t xml:space="preserve">6.1.1. Надавати медичну допомогу, на підставі відповідної ліцензії та результатів державної акредитації. </w:t>
      </w:r>
    </w:p>
    <w:p w:rsidR="00FE4EB8" w:rsidRPr="006203C2" w:rsidRDefault="00FE4EB8" w:rsidP="00497768">
      <w:pPr>
        <w:jc w:val="both"/>
        <w:rPr>
          <w:lang w:val="uk-UA"/>
        </w:rPr>
      </w:pPr>
      <w:r w:rsidRPr="006203C2">
        <w:rPr>
          <w:lang w:val="uk-UA"/>
        </w:rPr>
        <w:tab/>
        <w:t>6.1.2. Планувати свою діяльність, визначати стратегію і основні напрямки свого розвитку відповідно до комплексних цільових загально - державних і регіональних програм галузевих науково-медичних прогнозів та пріоритетів, кон’юктури ринку медичних послуг і економічної ситуації.</w:t>
      </w:r>
    </w:p>
    <w:p w:rsidR="00FE4EB8" w:rsidRPr="006203C2" w:rsidRDefault="00FE4EB8" w:rsidP="00C75D30">
      <w:pPr>
        <w:jc w:val="both"/>
        <w:rPr>
          <w:lang w:val="uk-UA"/>
        </w:rPr>
      </w:pPr>
      <w:r w:rsidRPr="006203C2">
        <w:rPr>
          <w:lang w:val="uk-UA"/>
        </w:rPr>
        <w:tab/>
        <w:t xml:space="preserve">6.1.3. Залучати підприємства, установи та організації для реалізації своїх статутних завдань у порядку визначеному законодавством України. </w:t>
      </w:r>
    </w:p>
    <w:p w:rsidR="00FE4EB8" w:rsidRPr="006203C2" w:rsidRDefault="00FE4EB8" w:rsidP="00497768">
      <w:pPr>
        <w:jc w:val="both"/>
        <w:rPr>
          <w:lang w:val="uk-UA"/>
        </w:rPr>
      </w:pPr>
      <w:r w:rsidRPr="006203C2">
        <w:rPr>
          <w:lang w:val="uk-UA"/>
        </w:rPr>
        <w:tab/>
        <w:t>6.1.4.</w:t>
      </w:r>
      <w:r w:rsidRPr="006203C2">
        <w:rPr>
          <w:lang w:val="uk-UA"/>
        </w:rPr>
        <w:tab/>
        <w:t>Укладати угоди з підприємствами, установами, організаціями незалежно від форм власності та підпорядкування, а також з фізичними особами на території України та за її межами відповідно до законодавства.</w:t>
      </w:r>
    </w:p>
    <w:p w:rsidR="00FE4EB8" w:rsidRPr="006203C2" w:rsidRDefault="00FE4EB8" w:rsidP="008A2ECE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6.1.5.</w:t>
      </w:r>
      <w:r w:rsidRPr="006203C2">
        <w:rPr>
          <w:lang w:val="uk-UA"/>
        </w:rPr>
        <w:tab/>
        <w:t xml:space="preserve">Звертатися у порядку, передбаченому законодавством, до центральних та місцевих органів державної виконавчої влади, органів місцевого </w:t>
      </w:r>
      <w:r w:rsidRPr="006203C2">
        <w:rPr>
          <w:lang w:val="uk-UA"/>
        </w:rPr>
        <w:lastRenderedPageBreak/>
        <w:t>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Заклад завдань.</w:t>
      </w:r>
    </w:p>
    <w:p w:rsidR="00FE4EB8" w:rsidRPr="006203C2" w:rsidRDefault="00FE4EB8" w:rsidP="00CE2B82">
      <w:pPr>
        <w:tabs>
          <w:tab w:val="left" w:pos="720"/>
          <w:tab w:val="left" w:pos="144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6.1.6. Має право на придбання матеріальних ресурсів у підприємств, організацій та установ незалежно від форм власності, а також у фізичних осіб в межах коштів, передбачених в кошторисі на придбання.</w:t>
      </w:r>
    </w:p>
    <w:p w:rsidR="00FE4EB8" w:rsidRPr="006203C2" w:rsidRDefault="00FE4EB8" w:rsidP="00C75D30">
      <w:pPr>
        <w:jc w:val="both"/>
        <w:rPr>
          <w:b/>
          <w:bCs/>
          <w:lang w:val="uk-UA"/>
        </w:rPr>
      </w:pPr>
      <w:r w:rsidRPr="006203C2">
        <w:rPr>
          <w:lang w:val="uk-UA"/>
        </w:rPr>
        <w:tab/>
        <w:t>6.1.7.  Здійснювати інші дії, що не суперечать діючому законодавству</w:t>
      </w:r>
      <w:r w:rsidRPr="006203C2">
        <w:rPr>
          <w:b/>
          <w:bCs/>
          <w:lang w:val="uk-UA"/>
        </w:rPr>
        <w:t>.</w:t>
      </w:r>
    </w:p>
    <w:p w:rsidR="00FE4EB8" w:rsidRPr="006203C2" w:rsidRDefault="00FE4EB8" w:rsidP="00C75D30">
      <w:pPr>
        <w:jc w:val="both"/>
        <w:rPr>
          <w:b/>
          <w:bCs/>
          <w:lang w:val="uk-UA"/>
        </w:rPr>
      </w:pPr>
    </w:p>
    <w:p w:rsidR="00FE4EB8" w:rsidRPr="006203C2" w:rsidRDefault="00FE4EB8" w:rsidP="00C75D30">
      <w:pPr>
        <w:jc w:val="both"/>
        <w:rPr>
          <w:b/>
          <w:bCs/>
          <w:lang w:val="uk-UA"/>
        </w:rPr>
      </w:pPr>
      <w:r w:rsidRPr="006203C2">
        <w:rPr>
          <w:b/>
          <w:bCs/>
          <w:lang w:val="uk-UA"/>
        </w:rPr>
        <w:tab/>
        <w:t xml:space="preserve"> 6.2.  До обов’язків Закладу належить: </w:t>
      </w:r>
    </w:p>
    <w:p w:rsidR="00FE4EB8" w:rsidRPr="006203C2" w:rsidRDefault="00FE4EB8" w:rsidP="00C75D30">
      <w:pPr>
        <w:jc w:val="both"/>
        <w:rPr>
          <w:b/>
          <w:bCs/>
          <w:sz w:val="16"/>
          <w:szCs w:val="16"/>
          <w:lang w:val="uk-UA"/>
        </w:rPr>
      </w:pPr>
    </w:p>
    <w:p w:rsidR="00FE4EB8" w:rsidRPr="006203C2" w:rsidRDefault="00FE4EB8" w:rsidP="00CE2B82">
      <w:pPr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>6.2.1. Створ</w:t>
      </w:r>
      <w:r>
        <w:rPr>
          <w:lang w:val="uk-UA"/>
        </w:rPr>
        <w:t xml:space="preserve">ення </w:t>
      </w:r>
      <w:r w:rsidRPr="006203C2">
        <w:rPr>
          <w:lang w:val="uk-UA"/>
        </w:rPr>
        <w:t>належн</w:t>
      </w:r>
      <w:r>
        <w:rPr>
          <w:lang w:val="uk-UA"/>
        </w:rPr>
        <w:t>их</w:t>
      </w:r>
      <w:r w:rsidRPr="006203C2">
        <w:rPr>
          <w:lang w:val="uk-UA"/>
        </w:rPr>
        <w:t xml:space="preserve"> умови для високопродуктивної праці персоналу, забезпеч</w:t>
      </w:r>
      <w:r>
        <w:rPr>
          <w:lang w:val="uk-UA"/>
        </w:rPr>
        <w:t xml:space="preserve">ення </w:t>
      </w:r>
      <w:r w:rsidRPr="006203C2">
        <w:rPr>
          <w:lang w:val="uk-UA"/>
        </w:rPr>
        <w:t xml:space="preserve">додержання законодавства про працю, правил та норм охорони праці, техніки безпеки, соціального страхування. </w:t>
      </w:r>
    </w:p>
    <w:p w:rsidR="00FE4EB8" w:rsidRPr="006203C2" w:rsidRDefault="00FE4EB8" w:rsidP="00C75D30">
      <w:pPr>
        <w:jc w:val="both"/>
        <w:rPr>
          <w:lang w:val="uk-UA"/>
        </w:rPr>
      </w:pPr>
      <w:r w:rsidRPr="006203C2">
        <w:rPr>
          <w:lang w:val="uk-UA"/>
        </w:rPr>
        <w:tab/>
        <w:t>6.2.2.  </w:t>
      </w:r>
      <w:r>
        <w:rPr>
          <w:lang w:val="uk-UA"/>
        </w:rPr>
        <w:t xml:space="preserve">Ведення </w:t>
      </w:r>
      <w:r w:rsidRPr="006203C2">
        <w:rPr>
          <w:lang w:val="uk-UA"/>
        </w:rPr>
        <w:t>бухгалтерськ</w:t>
      </w:r>
      <w:r>
        <w:rPr>
          <w:lang w:val="uk-UA"/>
        </w:rPr>
        <w:t>ого</w:t>
      </w:r>
      <w:r w:rsidRPr="006203C2">
        <w:rPr>
          <w:lang w:val="uk-UA"/>
        </w:rPr>
        <w:t xml:space="preserve"> облік</w:t>
      </w:r>
      <w:r>
        <w:rPr>
          <w:lang w:val="uk-UA"/>
        </w:rPr>
        <w:t>у</w:t>
      </w:r>
      <w:r w:rsidRPr="006203C2">
        <w:rPr>
          <w:lang w:val="uk-UA"/>
        </w:rPr>
        <w:t xml:space="preserve">, </w:t>
      </w:r>
      <w:r>
        <w:rPr>
          <w:lang w:val="uk-UA"/>
        </w:rPr>
        <w:t>ф</w:t>
      </w:r>
      <w:r w:rsidRPr="006203C2">
        <w:rPr>
          <w:lang w:val="uk-UA"/>
        </w:rPr>
        <w:t>інансов</w:t>
      </w:r>
      <w:r>
        <w:rPr>
          <w:lang w:val="uk-UA"/>
        </w:rPr>
        <w:t>ої</w:t>
      </w:r>
      <w:r w:rsidRPr="006203C2">
        <w:rPr>
          <w:lang w:val="uk-UA"/>
        </w:rPr>
        <w:t xml:space="preserve"> та статистичн</w:t>
      </w:r>
      <w:r>
        <w:rPr>
          <w:lang w:val="uk-UA"/>
        </w:rPr>
        <w:t>ої звітно</w:t>
      </w:r>
      <w:r w:rsidRPr="006203C2">
        <w:rPr>
          <w:lang w:val="uk-UA"/>
        </w:rPr>
        <w:t>ст</w:t>
      </w:r>
      <w:r>
        <w:rPr>
          <w:lang w:val="uk-UA"/>
        </w:rPr>
        <w:t>і</w:t>
      </w:r>
      <w:r w:rsidRPr="006203C2">
        <w:rPr>
          <w:lang w:val="uk-UA"/>
        </w:rPr>
        <w:t xml:space="preserve"> згідно з законодавством. </w:t>
      </w:r>
    </w:p>
    <w:p w:rsidR="00FE4EB8" w:rsidRPr="006203C2" w:rsidRDefault="00FE4EB8" w:rsidP="00880CB5">
      <w:pPr>
        <w:jc w:val="both"/>
        <w:rPr>
          <w:lang w:val="uk-UA"/>
        </w:rPr>
      </w:pPr>
      <w:r w:rsidRPr="006203C2">
        <w:rPr>
          <w:lang w:val="uk-UA"/>
        </w:rPr>
        <w:tab/>
        <w:t xml:space="preserve">6.2.3. </w:t>
      </w:r>
      <w:r>
        <w:rPr>
          <w:lang w:val="uk-UA"/>
        </w:rPr>
        <w:t xml:space="preserve">Забезпечення своєчасної виплати </w:t>
      </w:r>
      <w:r w:rsidRPr="006203C2">
        <w:rPr>
          <w:lang w:val="uk-UA"/>
        </w:rPr>
        <w:t>працівникам заробітної плати</w:t>
      </w:r>
      <w:r>
        <w:rPr>
          <w:lang w:val="uk-UA"/>
        </w:rPr>
        <w:t xml:space="preserve">. </w:t>
      </w:r>
    </w:p>
    <w:p w:rsidR="00FE4EB8" w:rsidRPr="006203C2" w:rsidRDefault="00FE4EB8" w:rsidP="00C75D30">
      <w:pPr>
        <w:jc w:val="both"/>
        <w:rPr>
          <w:lang w:val="uk-UA"/>
        </w:rPr>
      </w:pPr>
      <w:r w:rsidRPr="006203C2">
        <w:rPr>
          <w:lang w:val="uk-UA"/>
        </w:rPr>
        <w:tab/>
        <w:t>6.2.4.  Забезпеч</w:t>
      </w:r>
      <w:r>
        <w:rPr>
          <w:lang w:val="uk-UA"/>
        </w:rPr>
        <w:t xml:space="preserve">ення </w:t>
      </w:r>
      <w:r w:rsidRPr="006203C2">
        <w:rPr>
          <w:lang w:val="uk-UA"/>
        </w:rPr>
        <w:t>своєчасн</w:t>
      </w:r>
      <w:r>
        <w:rPr>
          <w:lang w:val="uk-UA"/>
        </w:rPr>
        <w:t xml:space="preserve">ої </w:t>
      </w:r>
      <w:r w:rsidRPr="006203C2">
        <w:rPr>
          <w:lang w:val="uk-UA"/>
        </w:rPr>
        <w:t>сплат</w:t>
      </w:r>
      <w:r>
        <w:rPr>
          <w:lang w:val="uk-UA"/>
        </w:rPr>
        <w:t>и</w:t>
      </w:r>
      <w:r w:rsidRPr="006203C2">
        <w:rPr>
          <w:lang w:val="uk-UA"/>
        </w:rPr>
        <w:t xml:space="preserve"> податків  і зборів (обов’язкових платежів) до бюджетів усіх рівнів згідно законодавства України.</w:t>
      </w:r>
    </w:p>
    <w:p w:rsidR="00FE4EB8" w:rsidRPr="006203C2" w:rsidRDefault="00FE4EB8" w:rsidP="00C75D30">
      <w:pPr>
        <w:jc w:val="both"/>
        <w:rPr>
          <w:lang w:val="uk-UA"/>
        </w:rPr>
      </w:pPr>
      <w:r w:rsidRPr="006203C2">
        <w:rPr>
          <w:lang w:val="uk-UA"/>
        </w:rPr>
        <w:tab/>
        <w:t>6.2.5.  Забезпеч</w:t>
      </w:r>
      <w:r>
        <w:rPr>
          <w:lang w:val="uk-UA"/>
        </w:rPr>
        <w:t xml:space="preserve">ення </w:t>
      </w:r>
      <w:r w:rsidRPr="006203C2">
        <w:rPr>
          <w:lang w:val="uk-UA"/>
        </w:rPr>
        <w:t>цільов</w:t>
      </w:r>
      <w:r>
        <w:rPr>
          <w:lang w:val="uk-UA"/>
        </w:rPr>
        <w:t>ого</w:t>
      </w:r>
      <w:r w:rsidRPr="006203C2">
        <w:rPr>
          <w:lang w:val="uk-UA"/>
        </w:rPr>
        <w:t xml:space="preserve"> використання закріпленого за ним майна та виділених коштів.</w:t>
      </w:r>
    </w:p>
    <w:p w:rsidR="00FE4EB8" w:rsidRPr="006203C2" w:rsidRDefault="00FE4EB8" w:rsidP="00C75D30">
      <w:pPr>
        <w:jc w:val="both"/>
        <w:rPr>
          <w:lang w:val="uk-UA"/>
        </w:rPr>
      </w:pPr>
      <w:r w:rsidRPr="006203C2">
        <w:rPr>
          <w:lang w:val="uk-UA"/>
        </w:rPr>
        <w:tab/>
        <w:t>6.2.6. Здійсн</w:t>
      </w:r>
      <w:r>
        <w:rPr>
          <w:lang w:val="uk-UA"/>
        </w:rPr>
        <w:t>ення поточного</w:t>
      </w:r>
      <w:r w:rsidRPr="006203C2">
        <w:rPr>
          <w:lang w:val="uk-UA"/>
        </w:rPr>
        <w:t xml:space="preserve"> ремонт</w:t>
      </w:r>
      <w:r>
        <w:rPr>
          <w:lang w:val="uk-UA"/>
        </w:rPr>
        <w:t>у</w:t>
      </w:r>
      <w:r w:rsidRPr="006203C2">
        <w:rPr>
          <w:lang w:val="uk-UA"/>
        </w:rPr>
        <w:t xml:space="preserve"> основних фондів та інших активів.</w:t>
      </w:r>
    </w:p>
    <w:p w:rsidR="00FE4EB8" w:rsidRPr="006203C2" w:rsidRDefault="00FE4EB8" w:rsidP="00C75D30">
      <w:pPr>
        <w:jc w:val="both"/>
        <w:rPr>
          <w:lang w:val="uk-UA"/>
        </w:rPr>
      </w:pPr>
      <w:r w:rsidRPr="006203C2">
        <w:rPr>
          <w:lang w:val="uk-UA"/>
        </w:rPr>
        <w:tab/>
        <w:t>6.2.7.  Здійсн</w:t>
      </w:r>
      <w:r>
        <w:rPr>
          <w:lang w:val="uk-UA"/>
        </w:rPr>
        <w:t xml:space="preserve">ення </w:t>
      </w:r>
      <w:r w:rsidRPr="006203C2">
        <w:rPr>
          <w:lang w:val="uk-UA"/>
        </w:rPr>
        <w:t>заход</w:t>
      </w:r>
      <w:r>
        <w:rPr>
          <w:lang w:val="uk-UA"/>
        </w:rPr>
        <w:t>ів</w:t>
      </w:r>
      <w:r w:rsidRPr="006203C2">
        <w:rPr>
          <w:lang w:val="uk-UA"/>
        </w:rPr>
        <w:t xml:space="preserve"> з удосконалення організації своєї діяльності.</w:t>
      </w:r>
    </w:p>
    <w:p w:rsidR="00FE4EB8" w:rsidRPr="006203C2" w:rsidRDefault="00FE4EB8" w:rsidP="009E4C60">
      <w:pPr>
        <w:tabs>
          <w:tab w:val="left" w:pos="540"/>
        </w:tabs>
        <w:jc w:val="both"/>
        <w:rPr>
          <w:lang w:val="uk-UA"/>
        </w:rPr>
      </w:pPr>
      <w:r w:rsidRPr="006203C2">
        <w:rPr>
          <w:lang w:val="uk-UA"/>
        </w:rPr>
        <w:tab/>
        <w:t xml:space="preserve">   6.2.8.  Викон</w:t>
      </w:r>
      <w:r>
        <w:rPr>
          <w:lang w:val="uk-UA"/>
        </w:rPr>
        <w:t xml:space="preserve">ання </w:t>
      </w:r>
      <w:r w:rsidRPr="006203C2">
        <w:rPr>
          <w:lang w:val="uk-UA"/>
        </w:rPr>
        <w:t>норм і вимог щодо охорони довкілля, раціонального використання та відтворення природних ресурсів та забезпечення екологічної безпеки.</w:t>
      </w:r>
    </w:p>
    <w:p w:rsidR="00FE4EB8" w:rsidRDefault="00FE4EB8" w:rsidP="00F92AE4">
      <w:pPr>
        <w:jc w:val="center"/>
        <w:outlineLvl w:val="0"/>
        <w:rPr>
          <w:b/>
          <w:bCs/>
          <w:lang w:val="uk-UA"/>
        </w:rPr>
      </w:pPr>
    </w:p>
    <w:p w:rsidR="00FE4EB8" w:rsidRDefault="00FE4EB8" w:rsidP="00F92AE4">
      <w:pPr>
        <w:jc w:val="center"/>
        <w:outlineLvl w:val="0"/>
        <w:rPr>
          <w:b/>
          <w:bCs/>
          <w:lang w:val="uk-UA"/>
        </w:rPr>
      </w:pPr>
    </w:p>
    <w:p w:rsidR="00FE4EB8" w:rsidRPr="006203C2" w:rsidRDefault="00FE4EB8" w:rsidP="00F92AE4">
      <w:pPr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 xml:space="preserve">РОЗДІЛ </w:t>
      </w:r>
      <w:r w:rsidRPr="006203C2">
        <w:rPr>
          <w:b/>
          <w:bCs/>
          <w:lang w:val="en-US"/>
        </w:rPr>
        <w:t>VII</w:t>
      </w:r>
    </w:p>
    <w:p w:rsidR="00FE4EB8" w:rsidRPr="006203C2" w:rsidRDefault="00FE4EB8" w:rsidP="00243D6F">
      <w:pPr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>УПРАВЛІННЯ</w:t>
      </w:r>
      <w:r w:rsidRPr="006203C2">
        <w:rPr>
          <w:b/>
          <w:bCs/>
        </w:rPr>
        <w:t xml:space="preserve"> ЗАКЛАДОМ</w:t>
      </w:r>
    </w:p>
    <w:p w:rsidR="00FE4EB8" w:rsidRPr="006203C2" w:rsidRDefault="00FE4EB8" w:rsidP="00243D6F">
      <w:pPr>
        <w:jc w:val="center"/>
        <w:outlineLvl w:val="0"/>
        <w:rPr>
          <w:b/>
          <w:bCs/>
          <w:lang w:val="uk-UA"/>
        </w:rPr>
      </w:pPr>
    </w:p>
    <w:p w:rsidR="00FE4EB8" w:rsidRPr="006203C2" w:rsidRDefault="00FE4EB8" w:rsidP="00540998">
      <w:pPr>
        <w:tabs>
          <w:tab w:val="left" w:pos="1152"/>
          <w:tab w:val="left" w:pos="1260"/>
        </w:tabs>
        <w:ind w:firstLine="539"/>
        <w:jc w:val="both"/>
        <w:rPr>
          <w:lang w:val="uk-UA"/>
        </w:rPr>
      </w:pPr>
      <w:r w:rsidRPr="006203C2">
        <w:rPr>
          <w:lang w:val="uk-UA"/>
        </w:rPr>
        <w:t>7.1.Управління майном Закладу здійснює Южноукраїнська міська рада (Засновник).</w:t>
      </w:r>
    </w:p>
    <w:p w:rsidR="00FE4EB8" w:rsidRPr="00D61DDA" w:rsidRDefault="00FE4EB8" w:rsidP="00D61DDA">
      <w:pPr>
        <w:tabs>
          <w:tab w:val="left" w:pos="900"/>
        </w:tabs>
        <w:ind w:firstLine="539"/>
        <w:jc w:val="both"/>
        <w:rPr>
          <w:lang w:val="uk-UA"/>
        </w:rPr>
      </w:pPr>
      <w:r w:rsidRPr="006203C2">
        <w:rPr>
          <w:lang w:val="uk-UA"/>
        </w:rPr>
        <w:t xml:space="preserve">7.2.Поточне керівництво (оперативне управління) Закладом здійснює керівник </w:t>
      </w:r>
      <w:r>
        <w:rPr>
          <w:lang w:val="uk-UA"/>
        </w:rPr>
        <w:t>Закладу – Головний лікар</w:t>
      </w:r>
      <w:r w:rsidRPr="006203C2">
        <w:rPr>
          <w:lang w:val="uk-UA"/>
        </w:rPr>
        <w:t xml:space="preserve">, який призначається </w:t>
      </w:r>
      <w:r>
        <w:rPr>
          <w:lang w:val="uk-UA"/>
        </w:rPr>
        <w:t xml:space="preserve">на посаду уповноваженим органом управління власника закладу охорони здоров’я (Департаментом соціальних питань та охорони здоров’я)  на конкурсній основі шляхом укладання з ним контракту на строк від трьох до п’яти років. </w:t>
      </w:r>
      <w:r w:rsidRPr="00D61DDA">
        <w:rPr>
          <w:lang w:val="uk-UA"/>
        </w:rPr>
        <w:t xml:space="preserve">Проведення конкурсу на зайняття посади керівника Закладу, укладення контракту з керівником здійснюються відповідно до Порядку проведення конкурсу на зайняття посади керівника державного, комунального закладу охорони здоров’я та порядку укладення контракту з керівником державного, комунального закладу охорони здоров’я, затверджених Кабінетом Міністрів України. Форма контракту з керівником Закладу </w:t>
      </w:r>
      <w:r>
        <w:rPr>
          <w:lang w:val="uk-UA"/>
        </w:rPr>
        <w:t xml:space="preserve">має відповідати </w:t>
      </w:r>
      <w:r w:rsidRPr="00D61DDA">
        <w:rPr>
          <w:lang w:val="uk-UA"/>
        </w:rPr>
        <w:t xml:space="preserve">типовій формі такого контракту, затвердженій Кабінетом Міністрів України. </w:t>
      </w:r>
    </w:p>
    <w:p w:rsidR="00FE4EB8" w:rsidRPr="006203C2" w:rsidRDefault="00FE4EB8" w:rsidP="00540998">
      <w:pPr>
        <w:tabs>
          <w:tab w:val="left" w:pos="900"/>
        </w:tabs>
        <w:ind w:firstLine="539"/>
        <w:jc w:val="both"/>
        <w:rPr>
          <w:lang w:val="uk-UA"/>
        </w:rPr>
      </w:pPr>
      <w:r w:rsidRPr="006203C2">
        <w:rPr>
          <w:lang w:val="uk-UA"/>
        </w:rPr>
        <w:t>Уповноважений орган управління укладає і розриває контракт з керівником Закладу та здійснює контроль за його виконанням.</w:t>
      </w:r>
    </w:p>
    <w:p w:rsidR="00FE4EB8" w:rsidRPr="006203C2" w:rsidRDefault="00FE4EB8" w:rsidP="00C36C61">
      <w:pPr>
        <w:tabs>
          <w:tab w:val="left" w:pos="720"/>
          <w:tab w:val="left" w:pos="39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Pr="006203C2">
        <w:rPr>
          <w:lang w:val="uk-UA"/>
        </w:rPr>
        <w:tab/>
        <w:t xml:space="preserve">7.3. На посаду головного лікаря призначається </w:t>
      </w:r>
      <w:r>
        <w:rPr>
          <w:lang w:val="uk-UA"/>
        </w:rPr>
        <w:t xml:space="preserve">особа, яка відповідає єдиним кваліфікаційним вимогам, що висуваються до вказаної категорії посад. </w:t>
      </w:r>
    </w:p>
    <w:p w:rsidR="00FE4EB8" w:rsidRPr="006203C2" w:rsidRDefault="00FE4EB8" w:rsidP="00AD7912">
      <w:pPr>
        <w:tabs>
          <w:tab w:val="left" w:pos="1260"/>
          <w:tab w:val="left" w:pos="39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7.4.   Головний лікар Закладу може бути звільнений достроково на підставах, передбачених контрактом відповідно до закону. </w:t>
      </w:r>
    </w:p>
    <w:p w:rsidR="00FE4EB8" w:rsidRPr="006203C2" w:rsidRDefault="00FE4EB8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 7.5.    Головний лікар Закладу:</w:t>
      </w:r>
    </w:p>
    <w:p w:rsidR="00FE4EB8" w:rsidRPr="006203C2" w:rsidRDefault="00FE4EB8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 7.5.1. Несе персональну відповідальність за виконання покладених на Заклад завдань і здійснення ним своїх функцій.</w:t>
      </w:r>
    </w:p>
    <w:p w:rsidR="00FE4EB8" w:rsidRPr="006203C2" w:rsidRDefault="00FE4EB8" w:rsidP="00332078">
      <w:pPr>
        <w:tabs>
          <w:tab w:val="left" w:pos="72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lastRenderedPageBreak/>
        <w:t xml:space="preserve">           7.5.2. Діє від імені Закладу,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Закладу і вирішує питання діяльності Закладу в межах та порядку встановленому Статутом та законодавством.</w:t>
      </w:r>
    </w:p>
    <w:p w:rsidR="00FE4EB8" w:rsidRPr="006203C2" w:rsidRDefault="00FE4EB8" w:rsidP="00AD7912">
      <w:pPr>
        <w:tabs>
          <w:tab w:val="left" w:pos="720"/>
          <w:tab w:val="left" w:pos="1440"/>
        </w:tabs>
        <w:jc w:val="both"/>
        <w:rPr>
          <w:lang w:val="uk-UA"/>
        </w:rPr>
      </w:pPr>
      <w:r w:rsidRPr="006203C2">
        <w:rPr>
          <w:lang w:val="uk-UA"/>
        </w:rPr>
        <w:t xml:space="preserve">           7.5.3. Розпоряджається коштами та майном Закладу відповідно до законодавства та цього Статуту.</w:t>
      </w:r>
    </w:p>
    <w:p w:rsidR="00FE4EB8" w:rsidRPr="006203C2" w:rsidRDefault="00FE4EB8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 7.5.4.  Укладає договори, видає довіреності, відкриває рахунки в установленому порядку. </w:t>
      </w:r>
    </w:p>
    <w:p w:rsidR="00FE4EB8" w:rsidRPr="006203C2" w:rsidRDefault="00FE4EB8" w:rsidP="00AD7912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7.5.5. В межах своєї компетенції видає накази та інші розпорядчі акти, дає вказівки, обов’язкові для всіх підрозділів та працівників Закладу.</w:t>
      </w:r>
    </w:p>
    <w:p w:rsidR="00FE4EB8" w:rsidRPr="006203C2" w:rsidRDefault="00FE4EB8" w:rsidP="00DB1EA7">
      <w:pPr>
        <w:jc w:val="both"/>
        <w:rPr>
          <w:lang w:val="uk-UA"/>
        </w:rPr>
      </w:pPr>
      <w:r w:rsidRPr="006203C2">
        <w:rPr>
          <w:lang w:val="uk-UA"/>
        </w:rPr>
        <w:t xml:space="preserve">           7.5.6. Підписує та подає на затвердження Засновник</w:t>
      </w:r>
      <w:r>
        <w:rPr>
          <w:lang w:val="uk-UA"/>
        </w:rPr>
        <w:t>у</w:t>
      </w:r>
      <w:r w:rsidRPr="006203C2">
        <w:rPr>
          <w:lang w:val="uk-UA"/>
        </w:rPr>
        <w:t xml:space="preserve"> Статут, проекти змін до Статуту.</w:t>
      </w:r>
    </w:p>
    <w:p w:rsidR="00FE4EB8" w:rsidRPr="006203C2" w:rsidRDefault="00FE4EB8" w:rsidP="00AD7912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7.5.7. Призначає на посади та звільняє з посад заступників головного лікаря, завідуючих структурних підрозділів, інших працівників відповідно до вимог чинного законодавства, притягує до дисциплінарної відповідальності працівників Закладу. </w:t>
      </w:r>
    </w:p>
    <w:p w:rsidR="00FE4EB8" w:rsidRPr="006203C2" w:rsidRDefault="00FE4EB8" w:rsidP="009E7BF4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7.6. Головний лікар</w:t>
      </w:r>
      <w:r>
        <w:rPr>
          <w:lang w:val="uk-UA"/>
        </w:rPr>
        <w:t>,</w:t>
      </w:r>
      <w:r w:rsidRPr="006203C2">
        <w:rPr>
          <w:lang w:val="uk-UA"/>
        </w:rPr>
        <w:t xml:space="preserve"> для узгодженого вирішення питань, що належать до компетенції комунального закладу, обговорення найважливіших напрямків її діяльності та питань розвитку охорони здоров’я міста утворює медичну раду.</w:t>
      </w:r>
    </w:p>
    <w:p w:rsidR="00FE4EB8" w:rsidRPr="006203C2" w:rsidRDefault="00FE4EB8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7.7. Визначає організаційну структуру Закладу, граничну чисельність працівників, штатний розпис</w:t>
      </w:r>
      <w:r>
        <w:rPr>
          <w:lang w:val="uk-UA"/>
        </w:rPr>
        <w:t>.</w:t>
      </w:r>
      <w:r w:rsidRPr="006203C2">
        <w:rPr>
          <w:lang w:val="uk-UA"/>
        </w:rPr>
        <w:t xml:space="preserve"> </w:t>
      </w:r>
      <w:r>
        <w:rPr>
          <w:lang w:val="uk-UA"/>
        </w:rPr>
        <w:t>Штатний розпис Закладу підлягає затвердженню Департаментом</w:t>
      </w:r>
      <w:r w:rsidRPr="006203C2">
        <w:rPr>
          <w:lang w:val="uk-UA"/>
        </w:rPr>
        <w:t xml:space="preserve"> соціальних питань та охорони здоров’я Южноукраїнської міської ради.</w:t>
      </w:r>
    </w:p>
    <w:p w:rsidR="00FE4EB8" w:rsidRPr="006203C2" w:rsidRDefault="00FE4EB8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7.8.  Затверджує посадові інструкції працівників, положення про структурні підрозділи Закладу за поданням завідуючих цих підрозділів.</w:t>
      </w:r>
    </w:p>
    <w:p w:rsidR="00FE4EB8" w:rsidRPr="006203C2" w:rsidRDefault="00FE4EB8" w:rsidP="00BC4D9A">
      <w:pPr>
        <w:tabs>
          <w:tab w:val="left" w:pos="1080"/>
        </w:tabs>
        <w:jc w:val="both"/>
        <w:rPr>
          <w:lang w:val="uk-UA"/>
        </w:rPr>
      </w:pPr>
      <w:r w:rsidRPr="006203C2">
        <w:rPr>
          <w:lang w:val="uk-UA"/>
        </w:rPr>
        <w:t xml:space="preserve">          7.9. Вирішує інші питання діяльності Закладу у відповідності із законодавством України.</w:t>
      </w:r>
    </w:p>
    <w:p w:rsidR="00FE4EB8" w:rsidRPr="006203C2" w:rsidRDefault="00FE4EB8" w:rsidP="00BC4D9A">
      <w:pPr>
        <w:jc w:val="both"/>
        <w:rPr>
          <w:lang w:val="uk-UA"/>
        </w:rPr>
      </w:pPr>
      <w:r w:rsidRPr="006203C2">
        <w:rPr>
          <w:lang w:val="uk-UA"/>
        </w:rPr>
        <w:t xml:space="preserve">          7.</w:t>
      </w:r>
      <w:r>
        <w:rPr>
          <w:lang w:val="uk-UA"/>
        </w:rPr>
        <w:t>10</w:t>
      </w:r>
      <w:r w:rsidRPr="006203C2">
        <w:rPr>
          <w:lang w:val="uk-UA"/>
        </w:rPr>
        <w:t>.</w:t>
      </w:r>
      <w:r>
        <w:rPr>
          <w:lang w:val="uk-UA"/>
        </w:rPr>
        <w:t xml:space="preserve"> </w:t>
      </w:r>
      <w:r w:rsidRPr="006203C2">
        <w:rPr>
          <w:lang w:val="uk-UA"/>
        </w:rPr>
        <w:t> Головний лікар та головний бухгалтер Закладу несуть персональну відповідальність у встановленому законодавством порядку за цільовим використанням коштів і достовірністю обліку та звітності.</w:t>
      </w:r>
    </w:p>
    <w:p w:rsidR="00FE4EB8" w:rsidRPr="006203C2" w:rsidRDefault="00FE4EB8" w:rsidP="00C75D30">
      <w:pPr>
        <w:jc w:val="both"/>
        <w:rPr>
          <w:lang w:val="uk-UA"/>
        </w:rPr>
      </w:pPr>
    </w:p>
    <w:p w:rsidR="00FE4EB8" w:rsidRDefault="00FE4EB8" w:rsidP="00631241">
      <w:pPr>
        <w:jc w:val="center"/>
        <w:rPr>
          <w:b/>
          <w:bCs/>
          <w:lang w:val="uk-UA"/>
        </w:rPr>
      </w:pPr>
    </w:p>
    <w:p w:rsidR="00FE4EB8" w:rsidRDefault="00FE4EB8" w:rsidP="00631241">
      <w:pPr>
        <w:jc w:val="center"/>
        <w:rPr>
          <w:b/>
          <w:bCs/>
          <w:lang w:val="uk-UA"/>
        </w:rPr>
      </w:pPr>
    </w:p>
    <w:p w:rsidR="00FE4EB8" w:rsidRPr="006203C2" w:rsidRDefault="00FE4EB8" w:rsidP="00631241">
      <w:pPr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 xml:space="preserve">РОЗДІЛ </w:t>
      </w:r>
      <w:r w:rsidRPr="006203C2">
        <w:rPr>
          <w:b/>
          <w:bCs/>
          <w:lang w:val="en-US"/>
        </w:rPr>
        <w:t>VIII</w:t>
      </w:r>
    </w:p>
    <w:p w:rsidR="00FE4EB8" w:rsidRPr="006203C2" w:rsidRDefault="00FE4EB8" w:rsidP="00790BEF">
      <w:pPr>
        <w:ind w:right="-180"/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>КОМПЕТЕНЦІЯ ЗАСНОВНИКА ТА УПОВНОВАЖЕНОГО ОРГАНУ УПРАВЛІННЯ</w:t>
      </w:r>
    </w:p>
    <w:p w:rsidR="00FE4EB8" w:rsidRPr="006203C2" w:rsidRDefault="00FE4EB8" w:rsidP="00DB1EA7">
      <w:pPr>
        <w:tabs>
          <w:tab w:val="left" w:pos="720"/>
        </w:tabs>
        <w:jc w:val="center"/>
        <w:outlineLvl w:val="0"/>
        <w:rPr>
          <w:b/>
          <w:bCs/>
        </w:rPr>
      </w:pPr>
    </w:p>
    <w:p w:rsidR="00FE4EB8" w:rsidRPr="006203C2" w:rsidRDefault="00FE4EB8" w:rsidP="009315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pacing w:val="2"/>
          <w:lang w:val="uk-UA"/>
        </w:rPr>
      </w:pPr>
      <w:r w:rsidRPr="006203C2">
        <w:rPr>
          <w:b/>
          <w:bCs/>
          <w:spacing w:val="2"/>
          <w:lang w:val="uk-UA"/>
        </w:rPr>
        <w:t xml:space="preserve">           8.1.  До компетенції Засновника належить:</w:t>
      </w:r>
      <w:r w:rsidRPr="006203C2">
        <w:rPr>
          <w:b/>
          <w:bCs/>
          <w:spacing w:val="2"/>
          <w:lang w:val="uk-UA"/>
        </w:rPr>
        <w:tab/>
      </w:r>
    </w:p>
    <w:p w:rsidR="00FE4EB8" w:rsidRPr="006203C2" w:rsidRDefault="00FE4EB8" w:rsidP="00F90DE8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</w:r>
      <w:r w:rsidRPr="006203C2">
        <w:rPr>
          <w:spacing w:val="2"/>
          <w:lang w:val="uk-UA"/>
        </w:rPr>
        <w:tab/>
        <w:t>8.1.1.  Визначення головних напрямків діяльності Закладу.</w:t>
      </w:r>
    </w:p>
    <w:p w:rsidR="00FE4EB8" w:rsidRPr="006203C2" w:rsidRDefault="00FE4EB8" w:rsidP="00315D31">
      <w:pPr>
        <w:shd w:val="clear" w:color="auto" w:fill="FFFFFF"/>
        <w:tabs>
          <w:tab w:val="left" w:pos="720"/>
        </w:tabs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  <w:t>8.1.2.  Прийняття рішень про реорганізацію і ліквідацію Закладу, призначення ліквідаційної комісії, затвердження ліквідаційного балансу.</w:t>
      </w:r>
    </w:p>
    <w:p w:rsidR="00FE4EB8" w:rsidRPr="006203C2" w:rsidRDefault="00FE4EB8" w:rsidP="000C03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  8.1.3. Затвердження Статуту та</w:t>
      </w:r>
      <w:r>
        <w:rPr>
          <w:spacing w:val="2"/>
          <w:lang w:val="uk-UA"/>
        </w:rPr>
        <w:t xml:space="preserve"> внесення</w:t>
      </w:r>
      <w:r w:rsidRPr="006203C2">
        <w:rPr>
          <w:spacing w:val="2"/>
          <w:lang w:val="uk-UA"/>
        </w:rPr>
        <w:t xml:space="preserve"> змін до Статуту Закладу, здійснення контролю за його дотриманням.</w:t>
      </w:r>
    </w:p>
    <w:p w:rsidR="00FE4EB8" w:rsidRPr="006203C2" w:rsidRDefault="00FE4EB8" w:rsidP="000C03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  8.1.4. Здійснення контролю за передачею в оренду майна Закладу, а також здійснення контролю за ефективним використанням орендованого майна.</w:t>
      </w:r>
    </w:p>
    <w:p w:rsidR="00FE4EB8" w:rsidRPr="006203C2" w:rsidRDefault="00FE4EB8" w:rsidP="00315D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  8.1.5.  Здійснення інших повноважень, встановлених законодавством.</w:t>
      </w:r>
    </w:p>
    <w:p w:rsidR="00FE4EB8" w:rsidRPr="006203C2" w:rsidRDefault="00FE4EB8" w:rsidP="00543869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  8.1.6.Вирішення питання забезпечення службовим житлом (за наявності вільних службових жилих приміщень) лікарів, які працюють на постійній основі у Закладі.</w:t>
      </w:r>
    </w:p>
    <w:p w:rsidR="00FE4EB8" w:rsidRPr="006203C2" w:rsidRDefault="00FE4EB8" w:rsidP="00306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</w:t>
      </w:r>
    </w:p>
    <w:p w:rsidR="00FE4EB8" w:rsidRPr="006203C2" w:rsidRDefault="00FE4EB8" w:rsidP="00356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2"/>
          <w:lang w:val="uk-UA"/>
        </w:rPr>
      </w:pPr>
      <w:r w:rsidRPr="006203C2">
        <w:rPr>
          <w:spacing w:val="2"/>
          <w:lang w:val="uk-UA"/>
        </w:rPr>
        <w:t xml:space="preserve">          </w:t>
      </w:r>
      <w:r>
        <w:rPr>
          <w:spacing w:val="2"/>
          <w:lang w:val="uk-UA"/>
        </w:rPr>
        <w:t xml:space="preserve">    </w:t>
      </w:r>
      <w:r>
        <w:rPr>
          <w:b/>
          <w:bCs/>
          <w:spacing w:val="2"/>
          <w:lang w:val="uk-UA"/>
        </w:rPr>
        <w:t xml:space="preserve">8.2. До </w:t>
      </w:r>
      <w:r w:rsidRPr="006203C2">
        <w:rPr>
          <w:b/>
          <w:bCs/>
          <w:spacing w:val="2"/>
          <w:lang w:val="uk-UA"/>
        </w:rPr>
        <w:t>компетенції Уповноваженого органу управління відноситься:</w:t>
      </w:r>
    </w:p>
    <w:p w:rsidR="00FE4EB8" w:rsidRPr="006203C2" w:rsidRDefault="00FE4EB8" w:rsidP="00BB0ACA">
      <w:pPr>
        <w:shd w:val="clear" w:color="auto" w:fill="FFFFFF"/>
        <w:tabs>
          <w:tab w:val="left" w:pos="1555"/>
        </w:tabs>
        <w:jc w:val="both"/>
        <w:rPr>
          <w:spacing w:val="2"/>
          <w:lang w:val="uk-UA"/>
        </w:rPr>
      </w:pPr>
      <w:r w:rsidRPr="006203C2">
        <w:rPr>
          <w:lang w:val="uk-UA"/>
        </w:rPr>
        <w:lastRenderedPageBreak/>
        <w:t xml:space="preserve">          </w:t>
      </w:r>
      <w:r>
        <w:rPr>
          <w:lang w:val="uk-UA"/>
        </w:rPr>
        <w:t xml:space="preserve">   </w:t>
      </w:r>
      <w:r w:rsidRPr="006203C2">
        <w:rPr>
          <w:lang w:val="uk-UA"/>
        </w:rPr>
        <w:t>8.2.1.</w:t>
      </w:r>
      <w:r w:rsidRPr="006203C2">
        <w:rPr>
          <w:spacing w:val="2"/>
          <w:lang w:val="uk-UA"/>
        </w:rPr>
        <w:t xml:space="preserve"> Здійснення контролю за фінансовою (бюджетною) та штатною дисциплінами Закладу.</w:t>
      </w:r>
    </w:p>
    <w:p w:rsidR="00FE4EB8" w:rsidRPr="006203C2" w:rsidRDefault="00FE4EB8" w:rsidP="00BB0ACA">
      <w:pPr>
        <w:shd w:val="clear" w:color="auto" w:fill="FFFFFF"/>
        <w:tabs>
          <w:tab w:val="left" w:pos="1260"/>
          <w:tab w:val="left" w:pos="1454"/>
        </w:tabs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</w:t>
      </w:r>
      <w:r>
        <w:rPr>
          <w:spacing w:val="2"/>
          <w:lang w:val="uk-UA"/>
        </w:rPr>
        <w:t xml:space="preserve">  </w:t>
      </w:r>
      <w:r w:rsidRPr="006203C2">
        <w:rPr>
          <w:spacing w:val="2"/>
          <w:lang w:val="uk-UA"/>
        </w:rPr>
        <w:t xml:space="preserve"> </w:t>
      </w:r>
      <w:r>
        <w:rPr>
          <w:spacing w:val="2"/>
          <w:lang w:val="uk-UA"/>
        </w:rPr>
        <w:t xml:space="preserve"> </w:t>
      </w:r>
      <w:r w:rsidRPr="006203C2">
        <w:rPr>
          <w:spacing w:val="2"/>
          <w:lang w:val="uk-UA"/>
        </w:rPr>
        <w:t>8.2.2. Здійснення контролю за ефективним використанням та збереженням ма</w:t>
      </w:r>
      <w:r>
        <w:rPr>
          <w:spacing w:val="2"/>
          <w:lang w:val="uk-UA"/>
        </w:rPr>
        <w:t>йна і коштів Закладу, забезпечення</w:t>
      </w:r>
      <w:r w:rsidRPr="006203C2">
        <w:rPr>
          <w:spacing w:val="2"/>
          <w:lang w:val="uk-UA"/>
        </w:rPr>
        <w:t xml:space="preserve"> проведення інвентаризації майна Закладу відповідно до визначеного Кабінетом Міністрів України порядку.</w:t>
      </w:r>
    </w:p>
    <w:p w:rsidR="00FE4EB8" w:rsidRDefault="00FE4EB8" w:rsidP="0035615B">
      <w:pPr>
        <w:tabs>
          <w:tab w:val="left" w:pos="720"/>
          <w:tab w:val="left" w:pos="126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Pr="006203C2">
        <w:rPr>
          <w:lang w:val="uk-UA"/>
        </w:rPr>
        <w:t xml:space="preserve">8.2.3. Затвердження штатного розпису Закладу. </w:t>
      </w:r>
    </w:p>
    <w:p w:rsidR="00FE4EB8" w:rsidRPr="006203C2" w:rsidRDefault="00FE4EB8" w:rsidP="0035615B">
      <w:pPr>
        <w:tabs>
          <w:tab w:val="left" w:pos="720"/>
          <w:tab w:val="left" w:pos="126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8.2.4. Затвердження кошторисів на календарний рік.</w:t>
      </w:r>
    </w:p>
    <w:p w:rsidR="00FE4EB8" w:rsidRPr="006203C2" w:rsidRDefault="00FE4EB8" w:rsidP="00942A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  8.2.</w:t>
      </w:r>
      <w:r>
        <w:rPr>
          <w:spacing w:val="2"/>
          <w:lang w:val="uk-UA"/>
        </w:rPr>
        <w:t>5</w:t>
      </w:r>
      <w:r w:rsidRPr="006203C2">
        <w:rPr>
          <w:spacing w:val="2"/>
          <w:lang w:val="uk-UA"/>
        </w:rPr>
        <w:t>. Здійснення інших повноважень, встановлених законодавством.</w:t>
      </w:r>
    </w:p>
    <w:p w:rsidR="00FE4EB8" w:rsidRPr="006203C2" w:rsidRDefault="00FE4EB8" w:rsidP="00774B0C">
      <w:pPr>
        <w:ind w:firstLine="709"/>
        <w:outlineLvl w:val="0"/>
        <w:rPr>
          <w:b/>
          <w:bCs/>
          <w:lang w:val="uk-UA"/>
        </w:rPr>
      </w:pPr>
    </w:p>
    <w:p w:rsidR="00FE4EB8" w:rsidRPr="006203C2" w:rsidRDefault="00FE4EB8" w:rsidP="000C03FC">
      <w:pPr>
        <w:ind w:firstLine="709"/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>РОЗДІЛ ІХ</w:t>
      </w:r>
    </w:p>
    <w:p w:rsidR="00FE4EB8" w:rsidRPr="006203C2" w:rsidRDefault="00FE4EB8" w:rsidP="000C03FC">
      <w:pPr>
        <w:ind w:firstLine="709"/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>МАЙНО ТА ФІНАНСУВАННЯ ЗАКЛАДУ</w:t>
      </w:r>
    </w:p>
    <w:p w:rsidR="00FE4EB8" w:rsidRPr="006203C2" w:rsidRDefault="00FE4EB8" w:rsidP="000C03FC">
      <w:pPr>
        <w:ind w:firstLine="709"/>
        <w:jc w:val="both"/>
        <w:outlineLvl w:val="0"/>
        <w:rPr>
          <w:b/>
          <w:bCs/>
          <w:lang w:val="uk-UA"/>
        </w:rPr>
      </w:pPr>
    </w:p>
    <w:p w:rsidR="00FE4EB8" w:rsidRPr="006203C2" w:rsidRDefault="00FE4EB8" w:rsidP="00B77CC0">
      <w:pPr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 xml:space="preserve">9.1. Майно Закладу складають необоротні активи (нематеріальні активи, основні засоби, інші необоротні активи, незавершене будівництво) та оборотні активи (в т.ч. кошти), а також інші цінності, вартість яких відображається в самостійному балансі Закладу. </w:t>
      </w:r>
    </w:p>
    <w:p w:rsidR="00FE4EB8" w:rsidRPr="006203C2" w:rsidRDefault="00FE4EB8" w:rsidP="000C03FC">
      <w:pPr>
        <w:jc w:val="both"/>
        <w:rPr>
          <w:lang w:val="uk-UA"/>
        </w:rPr>
      </w:pPr>
      <w:r w:rsidRPr="006203C2">
        <w:rPr>
          <w:lang w:val="uk-UA"/>
        </w:rPr>
        <w:tab/>
        <w:t>9.2. Майно Закладу, є власністю територіальної громади міста Южноукраїнська. Здійснюючи право оперативного управління Заклад користується та розпоряджається майном відповідно до законодавства.</w:t>
      </w:r>
    </w:p>
    <w:p w:rsidR="00FE4EB8" w:rsidRPr="006203C2" w:rsidRDefault="00FE4EB8" w:rsidP="000C03FC">
      <w:pPr>
        <w:ind w:firstLine="709"/>
        <w:jc w:val="both"/>
        <w:rPr>
          <w:lang w:val="uk-UA"/>
        </w:rPr>
      </w:pPr>
      <w:r w:rsidRPr="006203C2">
        <w:rPr>
          <w:lang w:val="uk-UA"/>
        </w:rPr>
        <w:t>9.3. Усі питання, які стосуються відмови від права на земельну ділянку, що знаходиться на балансі Закладу або її відчуження вирішуються виключно засновником.</w:t>
      </w:r>
    </w:p>
    <w:p w:rsidR="00FE4EB8" w:rsidRPr="006203C2" w:rsidRDefault="00FE4EB8" w:rsidP="000C03FC">
      <w:pPr>
        <w:shd w:val="clear" w:color="auto" w:fill="FFFFFF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  <w:t>9.4. Джерелами формування майна Закладу є:</w:t>
      </w:r>
    </w:p>
    <w:p w:rsidR="00FE4EB8" w:rsidRPr="006203C2" w:rsidRDefault="00FE4EB8" w:rsidP="000C03FC">
      <w:pPr>
        <w:shd w:val="clear" w:color="auto" w:fill="FFFFFF"/>
        <w:spacing w:before="19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1.    Кошти державного бюджету у вигляді медичної субвенції.</w:t>
      </w:r>
    </w:p>
    <w:p w:rsidR="00FE4EB8" w:rsidRPr="006203C2" w:rsidRDefault="00FE4EB8" w:rsidP="000C03FC">
      <w:pPr>
        <w:shd w:val="clear" w:color="auto" w:fill="FFFFFF"/>
        <w:spacing w:before="19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2.    </w:t>
      </w:r>
      <w:r>
        <w:rPr>
          <w:spacing w:val="2"/>
          <w:lang w:val="uk-UA"/>
        </w:rPr>
        <w:t>Кошти</w:t>
      </w:r>
      <w:r w:rsidRPr="006203C2">
        <w:rPr>
          <w:spacing w:val="2"/>
          <w:lang w:val="uk-UA"/>
        </w:rPr>
        <w:t xml:space="preserve"> бюджету міста Южноукраїнська.</w:t>
      </w:r>
    </w:p>
    <w:p w:rsidR="00FE4EB8" w:rsidRPr="006203C2" w:rsidRDefault="00FE4EB8" w:rsidP="00C21738">
      <w:pPr>
        <w:shd w:val="clear" w:color="auto" w:fill="FFFFFF"/>
        <w:tabs>
          <w:tab w:val="left" w:pos="1080"/>
        </w:tabs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3.    Власні надходження Закладу:</w:t>
      </w:r>
    </w:p>
    <w:p w:rsidR="00FE4EB8" w:rsidRPr="006203C2" w:rsidRDefault="00FE4EB8" w:rsidP="000C03FC">
      <w:pPr>
        <w:shd w:val="clear" w:color="auto" w:fill="FFFFFF"/>
        <w:spacing w:before="10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а) плата за послуги, що надаються бюджетними установами згідно з їх основною діяльністю у встановленому порядку;</w:t>
      </w:r>
    </w:p>
    <w:p w:rsidR="00FE4EB8" w:rsidRPr="006203C2" w:rsidRDefault="00FE4EB8" w:rsidP="000C03FC">
      <w:pPr>
        <w:pStyle w:val="Style4"/>
        <w:widowControl/>
        <w:tabs>
          <w:tab w:val="left" w:pos="1435"/>
        </w:tabs>
        <w:spacing w:before="10" w:line="240" w:lineRule="auto"/>
        <w:ind w:firstLine="72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 xml:space="preserve">   б) кошти , які надійшли </w:t>
      </w:r>
      <w:r>
        <w:rPr>
          <w:rStyle w:val="FontStyle13"/>
          <w:lang w:val="uk-UA" w:eastAsia="uk-UA"/>
        </w:rPr>
        <w:t xml:space="preserve">як плата </w:t>
      </w:r>
      <w:r w:rsidRPr="006203C2">
        <w:rPr>
          <w:rStyle w:val="FontStyle13"/>
          <w:lang w:val="uk-UA" w:eastAsia="uk-UA"/>
        </w:rPr>
        <w:t>за оренду майна;</w:t>
      </w:r>
    </w:p>
    <w:p w:rsidR="00FE4EB8" w:rsidRPr="006203C2" w:rsidRDefault="00FE4EB8" w:rsidP="000C03FC">
      <w:pPr>
        <w:pStyle w:val="Style4"/>
        <w:widowControl/>
        <w:tabs>
          <w:tab w:val="left" w:pos="1435"/>
        </w:tabs>
        <w:spacing w:before="10" w:line="240" w:lineRule="auto"/>
        <w:ind w:firstLine="720"/>
        <w:rPr>
          <w:rStyle w:val="FontStyle13"/>
          <w:lang w:val="uk-UA" w:eastAsia="uk-UA"/>
        </w:rPr>
      </w:pPr>
      <w:r w:rsidRPr="006203C2">
        <w:rPr>
          <w:lang w:val="uk-UA" w:eastAsia="uk-UA"/>
        </w:rPr>
        <w:t xml:space="preserve">   в) одержані кошти </w:t>
      </w:r>
      <w:r w:rsidRPr="006203C2">
        <w:rPr>
          <w:rStyle w:val="FontStyle13"/>
          <w:lang w:val="uk-UA" w:eastAsia="uk-UA"/>
        </w:rPr>
        <w:t>від реалізації в установленому порядку майна (крім нерухомого майна).</w:t>
      </w:r>
    </w:p>
    <w:p w:rsidR="00FE4EB8" w:rsidRDefault="00FE4EB8" w:rsidP="0000312D">
      <w:pPr>
        <w:shd w:val="clear" w:color="auto" w:fill="FFFFFF"/>
        <w:tabs>
          <w:tab w:val="left" w:pos="1260"/>
        </w:tabs>
        <w:spacing w:before="5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4.     Інші власні надходження Закладу (благ</w:t>
      </w:r>
      <w:r>
        <w:rPr>
          <w:spacing w:val="2"/>
          <w:lang w:val="uk-UA"/>
        </w:rPr>
        <w:t xml:space="preserve">одійні внески, гранти, дарунки), які </w:t>
      </w:r>
      <w:r w:rsidRPr="006203C2">
        <w:rPr>
          <w:spacing w:val="2"/>
          <w:lang w:val="uk-UA"/>
        </w:rPr>
        <w:t>не заборонені чинним законодавством України.</w:t>
      </w:r>
    </w:p>
    <w:p w:rsidR="00FE4EB8" w:rsidRPr="006203C2" w:rsidRDefault="00FE4EB8" w:rsidP="0000312D">
      <w:pPr>
        <w:shd w:val="clear" w:color="auto" w:fill="FFFFFF"/>
        <w:tabs>
          <w:tab w:val="left" w:pos="1260"/>
        </w:tabs>
        <w:spacing w:before="5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9.5.  Основним фінансовим документом Закладу є кошторис доходів і видатків, що забезпечує можливість здійснення фінансово-господарської діяльності в межах одного фінансового року. Заклад бере зобов’язання та проводить видатки в межах бюджетних асигнувань, установлених кошторисом.</w:t>
      </w:r>
    </w:p>
    <w:p w:rsidR="00FE4EB8" w:rsidRPr="006203C2" w:rsidRDefault="00FE4EB8" w:rsidP="000C03FC">
      <w:pPr>
        <w:shd w:val="clear" w:color="auto" w:fill="FFFFFF"/>
        <w:spacing w:before="1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  <w:t>9.6. Відносини Закладу з іншими установами, організаціями, підприємствами незалежно від форми власності, а також з громадянами здійснюються на основі укладених договорів.</w:t>
      </w:r>
    </w:p>
    <w:p w:rsidR="00FE4EB8" w:rsidRPr="006203C2" w:rsidRDefault="00FE4EB8" w:rsidP="000C03FC">
      <w:pPr>
        <w:pStyle w:val="Style8"/>
        <w:widowControl/>
        <w:spacing w:line="240" w:lineRule="auto"/>
        <w:ind w:firstLine="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ab/>
        <w:t>9.7.  Фінансування Закладу:</w:t>
      </w:r>
    </w:p>
    <w:p w:rsidR="00FE4EB8" w:rsidRPr="006203C2" w:rsidRDefault="00FE4EB8" w:rsidP="000C03FC">
      <w:pPr>
        <w:pStyle w:val="Style4"/>
        <w:widowControl/>
        <w:tabs>
          <w:tab w:val="left" w:pos="1411"/>
        </w:tabs>
        <w:spacing w:line="240" w:lineRule="auto"/>
        <w:ind w:firstLine="72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>- фінансування діяльності Закладу здійснюється за рахунок державного бюджету у вигляді медичної субвенції, бюджету міста Южноукраїнська, а також інших джерел, не заборонених чинним законодавством України. Обсяги бюджетних асигнувань встановлюються відповідно до затверджених кошторисів доходів і видатків;</w:t>
      </w:r>
    </w:p>
    <w:p w:rsidR="00FE4EB8" w:rsidRPr="006203C2" w:rsidRDefault="00FE4EB8" w:rsidP="00B3564E">
      <w:pPr>
        <w:pStyle w:val="Style4"/>
        <w:widowControl/>
        <w:tabs>
          <w:tab w:val="left" w:pos="1411"/>
        </w:tabs>
        <w:spacing w:before="5" w:line="240" w:lineRule="auto"/>
        <w:ind w:firstLine="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 xml:space="preserve">            - фінансування Закладу здійснюється на підставі кошторису Закладу;</w:t>
      </w:r>
    </w:p>
    <w:p w:rsidR="00FE4EB8" w:rsidRPr="006203C2" w:rsidRDefault="00FE4EB8" w:rsidP="00ED32F8">
      <w:pPr>
        <w:pStyle w:val="Style4"/>
        <w:widowControl/>
        <w:tabs>
          <w:tab w:val="left" w:pos="900"/>
          <w:tab w:val="left" w:pos="1260"/>
        </w:tabs>
        <w:spacing w:line="240" w:lineRule="auto"/>
        <w:ind w:firstLine="72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>- перевірка господарської та фінансової діяльності Закладу здійснюється Уповноваженим органом управління та фінансовим управлінням Южноукраїнської міської ради у встановленому законодавством порядку.</w:t>
      </w:r>
    </w:p>
    <w:p w:rsidR="00FE4EB8" w:rsidRPr="006203C2" w:rsidRDefault="00FE4EB8" w:rsidP="00ED32F8">
      <w:pPr>
        <w:pStyle w:val="Style4"/>
        <w:widowControl/>
        <w:tabs>
          <w:tab w:val="left" w:pos="1260"/>
        </w:tabs>
        <w:spacing w:line="240" w:lineRule="auto"/>
        <w:ind w:firstLine="720"/>
        <w:rPr>
          <w:lang w:val="uk-UA" w:eastAsia="uk-UA"/>
        </w:rPr>
      </w:pPr>
      <w:r w:rsidRPr="006203C2">
        <w:rPr>
          <w:rStyle w:val="FontStyle13"/>
          <w:lang w:val="uk-UA" w:eastAsia="uk-UA"/>
        </w:rPr>
        <w:t xml:space="preserve">9.8. Заклад самостійно здійснює оперативний, бухгалтерський облік, веде статистичну, бухгалтерську та медичну звітність і подає її органам, </w:t>
      </w:r>
      <w:r w:rsidRPr="006203C2">
        <w:rPr>
          <w:rStyle w:val="FontStyle13"/>
          <w:lang w:val="uk-UA" w:eastAsia="uk-UA"/>
        </w:rPr>
        <w:lastRenderedPageBreak/>
        <w:t>уповноваженим здійснювати контроль за відповідними напрямами діяльності Закладу у встановленому законодавством порядку.</w:t>
      </w:r>
    </w:p>
    <w:p w:rsidR="00FE4EB8" w:rsidRPr="006203C2" w:rsidRDefault="00FE4EB8" w:rsidP="000925CA">
      <w:pPr>
        <w:ind w:firstLine="708"/>
        <w:jc w:val="both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>9</w:t>
      </w:r>
      <w:r w:rsidRPr="006203C2">
        <w:rPr>
          <w:rStyle w:val="FontStyle13"/>
          <w:lang w:eastAsia="uk-UA"/>
        </w:rPr>
        <w:t>.</w:t>
      </w:r>
      <w:r w:rsidRPr="006203C2">
        <w:rPr>
          <w:rStyle w:val="FontStyle13"/>
          <w:lang w:val="uk-UA" w:eastAsia="uk-UA"/>
        </w:rPr>
        <w:t>9</w:t>
      </w:r>
      <w:r w:rsidRPr="006203C2">
        <w:rPr>
          <w:rStyle w:val="FontStyle13"/>
          <w:lang w:eastAsia="uk-UA"/>
        </w:rPr>
        <w:t>.</w:t>
      </w:r>
      <w:r w:rsidRPr="006203C2">
        <w:rPr>
          <w:rStyle w:val="FontStyle13"/>
          <w:lang w:val="uk-UA" w:eastAsia="uk-UA"/>
        </w:rPr>
        <w:t xml:space="preserve"> Головний лікар Закладу несе відповідальність перед Уповноваженим органом управління та перед іншими державними органами за достовірність та своєчасність подання фінансової, статистичної та іншої звітності.</w:t>
      </w:r>
    </w:p>
    <w:p w:rsidR="00FE4EB8" w:rsidRPr="006203C2" w:rsidRDefault="00FE4EB8" w:rsidP="00ED32F8">
      <w:pPr>
        <w:tabs>
          <w:tab w:val="left" w:pos="1260"/>
        </w:tabs>
        <w:ind w:firstLine="708"/>
        <w:jc w:val="both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 xml:space="preserve">9.10. Збитки заподіяні Закладу в результаті порушення його майнових прав </w:t>
      </w:r>
      <w:r>
        <w:rPr>
          <w:rStyle w:val="FontStyle13"/>
          <w:lang w:val="uk-UA" w:eastAsia="uk-UA"/>
        </w:rPr>
        <w:t xml:space="preserve">керівником Закладу, </w:t>
      </w:r>
      <w:r w:rsidRPr="006203C2">
        <w:rPr>
          <w:rStyle w:val="FontStyle13"/>
          <w:lang w:val="uk-UA" w:eastAsia="uk-UA"/>
        </w:rPr>
        <w:t xml:space="preserve">громадянами, юридичними особами та державними органами відшкодовуються Закладу в порядку встановленому законодавством. </w:t>
      </w:r>
    </w:p>
    <w:p w:rsidR="00FE4EB8" w:rsidRPr="006203C2" w:rsidRDefault="00FE4EB8" w:rsidP="000925CA">
      <w:pPr>
        <w:ind w:firstLine="708"/>
        <w:jc w:val="both"/>
        <w:rPr>
          <w:rStyle w:val="FontStyle13"/>
          <w:lang w:val="uk-UA" w:eastAsia="uk-UA"/>
        </w:rPr>
      </w:pPr>
    </w:p>
    <w:p w:rsidR="00FE4EB8" w:rsidRPr="006203C2" w:rsidRDefault="00FE4EB8" w:rsidP="00462C8A">
      <w:pPr>
        <w:spacing w:line="260" w:lineRule="auto"/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РОЗДІЛ Х</w:t>
      </w:r>
    </w:p>
    <w:p w:rsidR="00FE4EB8" w:rsidRPr="006203C2" w:rsidRDefault="00FE4EB8" w:rsidP="00462C8A">
      <w:pPr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>ПОВНОВАЖЕННЯ ТРУДОВОГО КОЛЕКТИВУ ЗАКЛАДУ</w:t>
      </w:r>
    </w:p>
    <w:p w:rsidR="00FE4EB8" w:rsidRPr="006203C2" w:rsidRDefault="00FE4EB8" w:rsidP="000925CA">
      <w:pPr>
        <w:jc w:val="center"/>
        <w:outlineLvl w:val="0"/>
        <w:rPr>
          <w:b/>
          <w:bCs/>
          <w:lang w:val="uk-UA"/>
        </w:rPr>
      </w:pPr>
    </w:p>
    <w:p w:rsidR="00FE4EB8" w:rsidRPr="006203C2" w:rsidRDefault="00FE4EB8" w:rsidP="00ED32F8">
      <w:pPr>
        <w:tabs>
          <w:tab w:val="left" w:pos="720"/>
          <w:tab w:val="left" w:pos="1260"/>
        </w:tabs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10.1.  Трудовий колектив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складається з усіх співробітників,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</w:t>
      </w:r>
      <w:r w:rsidRPr="006203C2">
        <w:rPr>
          <w:rStyle w:val="FontStyle13"/>
          <w:lang w:val="uk-UA" w:eastAsia="uk-UA"/>
        </w:rPr>
        <w:t>Закладом</w:t>
      </w:r>
      <w:r w:rsidRPr="006203C2">
        <w:rPr>
          <w:lang w:val="uk-UA"/>
        </w:rPr>
        <w:t>.</w:t>
      </w:r>
    </w:p>
    <w:p w:rsidR="00FE4EB8" w:rsidRPr="006203C2" w:rsidRDefault="00FE4EB8" w:rsidP="000925CA">
      <w:pPr>
        <w:ind w:firstLine="708"/>
        <w:jc w:val="both"/>
        <w:rPr>
          <w:lang w:val="uk-UA"/>
        </w:rPr>
      </w:pPr>
      <w:r w:rsidRPr="006203C2">
        <w:rPr>
          <w:lang w:val="uk-UA"/>
        </w:rPr>
        <w:t xml:space="preserve">10.2.  Працівники мають право брати участь в управлінні </w:t>
      </w:r>
      <w:r w:rsidRPr="006203C2">
        <w:rPr>
          <w:rStyle w:val="FontStyle13"/>
          <w:lang w:val="uk-UA" w:eastAsia="uk-UA"/>
        </w:rPr>
        <w:t>Закладом</w:t>
      </w:r>
      <w:r w:rsidRPr="006203C2">
        <w:rPr>
          <w:lang w:val="uk-UA"/>
        </w:rPr>
        <w:t xml:space="preserve"> через загальні збори (конференції), професійні спілки, які діють у трудовому колективі, вносити пропозиції щодо поліпшення роботи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>, а також з питань соціально-культурного і побутового обслуговування.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10.3.</w:t>
      </w:r>
      <w:r w:rsidRPr="006203C2">
        <w:rPr>
          <w:rStyle w:val="FontStyle13"/>
          <w:lang w:val="uk-UA" w:eastAsia="uk-UA"/>
        </w:rPr>
        <w:t> Заклад</w:t>
      </w:r>
      <w:r w:rsidRPr="006203C2">
        <w:rPr>
          <w:lang w:val="uk-UA"/>
        </w:rPr>
        <w:t xml:space="preserve"> зобов'язаний створювати умови, які б забезпечували участь працівників в його управлінні. </w:t>
      </w:r>
    </w:p>
    <w:p w:rsidR="00FE4EB8" w:rsidRDefault="00FE4EB8" w:rsidP="00923CE5">
      <w:pPr>
        <w:spacing w:line="260" w:lineRule="auto"/>
        <w:jc w:val="both"/>
        <w:rPr>
          <w:lang w:val="uk-UA"/>
        </w:rPr>
      </w:pPr>
    </w:p>
    <w:p w:rsidR="00FE4EB8" w:rsidRPr="006203C2" w:rsidRDefault="00FE4EB8" w:rsidP="00923CE5">
      <w:pPr>
        <w:spacing w:line="260" w:lineRule="auto"/>
        <w:jc w:val="both"/>
        <w:rPr>
          <w:b/>
          <w:bCs/>
          <w:lang w:val="uk-UA"/>
        </w:rPr>
      </w:pPr>
      <w:r w:rsidRPr="006203C2">
        <w:rPr>
          <w:lang w:val="uk-UA"/>
        </w:rPr>
        <w:tab/>
        <w:t xml:space="preserve">                                              </w:t>
      </w:r>
      <w:r w:rsidRPr="006203C2">
        <w:rPr>
          <w:b/>
          <w:bCs/>
          <w:lang w:val="uk-UA"/>
        </w:rPr>
        <w:t>РОЗДІЛ ХІ</w:t>
      </w:r>
    </w:p>
    <w:p w:rsidR="00FE4EB8" w:rsidRPr="006203C2" w:rsidRDefault="00FE4EB8" w:rsidP="000925CA">
      <w:pPr>
        <w:jc w:val="center"/>
        <w:outlineLvl w:val="0"/>
        <w:rPr>
          <w:b/>
          <w:bCs/>
          <w:lang w:val="uk-UA"/>
        </w:rPr>
      </w:pPr>
      <w:r w:rsidRPr="006203C2">
        <w:rPr>
          <w:b/>
          <w:bCs/>
          <w:lang w:val="uk-UA"/>
        </w:rPr>
        <w:t>ПРИПИНЕННЯ ДІЯЛЬНОСТІ ЗАКЛАДУ</w:t>
      </w:r>
    </w:p>
    <w:p w:rsidR="00FE4EB8" w:rsidRPr="006203C2" w:rsidRDefault="00FE4EB8" w:rsidP="000925CA">
      <w:pPr>
        <w:jc w:val="center"/>
        <w:outlineLvl w:val="0"/>
        <w:rPr>
          <w:b/>
          <w:bCs/>
          <w:lang w:val="uk-UA"/>
        </w:rPr>
      </w:pP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11.1. Припинення діяльності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здійснюється шляхом його реорганізації (злиття, приєднання, поділу, перетворення) або ліквідації - за рішенням Засновника, а у випадках, передбачених законом України, - за рішенням суду.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11.2. У разі реорганізації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вся сукупність його прав та обов'язків переходить до його правонаступників. 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11.3. Ліквідація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здійснюється ліквідаційною комісією, яка утворюється Засновником або за рішенням суду.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>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 про припинення юридичної особи та про порядок і строк заяви  кредиторами </w:t>
      </w:r>
    </w:p>
    <w:p w:rsidR="00FE4EB8" w:rsidRPr="006203C2" w:rsidRDefault="00FE4EB8" w:rsidP="00774B0C">
      <w:pPr>
        <w:jc w:val="both"/>
        <w:rPr>
          <w:lang w:val="uk-UA"/>
        </w:rPr>
      </w:pPr>
      <w:r w:rsidRPr="006203C2">
        <w:rPr>
          <w:lang w:val="uk-UA"/>
        </w:rPr>
        <w:t>вимог до неї, а наявних (відомих) кредиторів повідомляє особисто в письмовій формі в установлені законодавством України строки.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11.6. Одночасно ліквідаційна комісія вживає всіх необхідних заходів зі стягнення дебіторської заборгованості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та виявлення кредиторів з письмовим повідомленням кожного з них про ліквідацію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>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11.7. З моменту призначення ліквідаційної комісії до неї переходять повноваження з управління </w:t>
      </w:r>
      <w:r w:rsidRPr="006203C2">
        <w:rPr>
          <w:rStyle w:val="FontStyle13"/>
          <w:lang w:val="uk-UA" w:eastAsia="uk-UA"/>
        </w:rPr>
        <w:t>Закладом</w:t>
      </w:r>
      <w:r w:rsidRPr="006203C2">
        <w:rPr>
          <w:lang w:val="uk-UA"/>
        </w:rPr>
        <w:t xml:space="preserve">. Ліквідаційна комісія оцінює наявне майно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і розраховується з кредиторами, складає ліквідаційний баланс та подає його Засновнику, який призначив ліквідаційну комісію. Достовірність та повнота ліквідаційного балансу повинні бути перевірені в установленому законодавством України порядку.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lastRenderedPageBreak/>
        <w:t xml:space="preserve">11.8. Ліквідаційна комісія виступає в суді від імені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>, що ліквідується.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11.9. Черговість та порядок задоволення вимог кредиторів визначаються відповідно до законодавства.</w:t>
      </w:r>
    </w:p>
    <w:p w:rsidR="00FE4EB8" w:rsidRPr="006203C2" w:rsidRDefault="00FE4EB8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11.10. Працівникам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>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FE4EB8" w:rsidRPr="006203C2" w:rsidRDefault="00FE4EB8" w:rsidP="000925CA">
      <w:pPr>
        <w:jc w:val="both"/>
        <w:rPr>
          <w:lang w:val="uk-UA"/>
        </w:rPr>
      </w:pPr>
      <w:r w:rsidRPr="006203C2">
        <w:rPr>
          <w:lang w:val="uk-UA"/>
        </w:rPr>
        <w:tab/>
        <w:t xml:space="preserve">11.11. </w:t>
      </w:r>
      <w:r w:rsidRPr="006203C2">
        <w:rPr>
          <w:rStyle w:val="FontStyle13"/>
          <w:lang w:val="uk-UA" w:eastAsia="uk-UA"/>
        </w:rPr>
        <w:t>Заклад</w:t>
      </w:r>
      <w:r w:rsidRPr="006203C2">
        <w:rPr>
          <w:lang w:val="uk-UA"/>
        </w:rPr>
        <w:t xml:space="preserve"> є таким, що припинив свою діяльність, з дати внесення до Єдиного державного реєстру запису про державну реєстрацію припинення юридичної особи.</w:t>
      </w:r>
    </w:p>
    <w:p w:rsidR="00FE4EB8" w:rsidRDefault="00FE4EB8" w:rsidP="00923CE5">
      <w:pPr>
        <w:jc w:val="both"/>
        <w:rPr>
          <w:lang w:val="uk-UA"/>
        </w:rPr>
      </w:pPr>
    </w:p>
    <w:p w:rsidR="00FE4EB8" w:rsidRDefault="00FE4EB8" w:rsidP="00923CE5">
      <w:pPr>
        <w:jc w:val="both"/>
        <w:rPr>
          <w:lang w:val="uk-UA"/>
        </w:rPr>
      </w:pPr>
    </w:p>
    <w:p w:rsidR="00FE4EB8" w:rsidRPr="006203C2" w:rsidRDefault="00FE4EB8" w:rsidP="00923CE5">
      <w:pPr>
        <w:jc w:val="both"/>
        <w:rPr>
          <w:b/>
          <w:bCs/>
          <w:lang w:val="uk-UA"/>
        </w:rPr>
      </w:pPr>
      <w:r w:rsidRPr="006203C2">
        <w:rPr>
          <w:lang w:val="uk-UA"/>
        </w:rPr>
        <w:t xml:space="preserve">                                                                  </w:t>
      </w:r>
      <w:r w:rsidRPr="006203C2">
        <w:rPr>
          <w:b/>
          <w:bCs/>
          <w:lang w:val="uk-UA"/>
        </w:rPr>
        <w:t xml:space="preserve">РОЗДІЛ ХІІ </w:t>
      </w:r>
    </w:p>
    <w:p w:rsidR="00FE4EB8" w:rsidRPr="006203C2" w:rsidRDefault="00FE4EB8" w:rsidP="000925CA">
      <w:pPr>
        <w:spacing w:line="260" w:lineRule="auto"/>
        <w:jc w:val="center"/>
        <w:rPr>
          <w:b/>
          <w:bCs/>
          <w:lang w:val="uk-UA"/>
        </w:rPr>
      </w:pPr>
      <w:r w:rsidRPr="006203C2">
        <w:rPr>
          <w:b/>
          <w:bCs/>
          <w:lang w:val="uk-UA"/>
        </w:rPr>
        <w:t>ПРИКІНЦЕВІ ПОЛОЖЕННЯ</w:t>
      </w:r>
    </w:p>
    <w:p w:rsidR="00FE4EB8" w:rsidRPr="006203C2" w:rsidRDefault="00FE4EB8" w:rsidP="000925CA">
      <w:pPr>
        <w:spacing w:line="260" w:lineRule="auto"/>
        <w:jc w:val="center"/>
        <w:rPr>
          <w:lang w:val="uk-UA"/>
        </w:rPr>
      </w:pPr>
    </w:p>
    <w:p w:rsidR="00FE4EB8" w:rsidRPr="006203C2" w:rsidRDefault="00FE4EB8" w:rsidP="002F0D73">
      <w:pPr>
        <w:spacing w:line="260" w:lineRule="auto"/>
        <w:jc w:val="both"/>
        <w:rPr>
          <w:lang w:val="uk-UA"/>
        </w:rPr>
      </w:pPr>
      <w:r w:rsidRPr="006203C2">
        <w:rPr>
          <w:lang w:val="uk-UA"/>
        </w:rPr>
        <w:tab/>
        <w:t>12.1.  Зміни та доповнення до Статуту вносяться на підставі рішення Засновника.</w:t>
      </w:r>
      <w:r w:rsidRPr="006203C2">
        <w:rPr>
          <w:lang w:val="uk-UA"/>
        </w:rPr>
        <w:tab/>
      </w:r>
    </w:p>
    <w:p w:rsidR="00FE4EB8" w:rsidRPr="006203C2" w:rsidRDefault="00FE4EB8" w:rsidP="00BF10FC">
      <w:pPr>
        <w:spacing w:line="260" w:lineRule="auto"/>
        <w:jc w:val="both"/>
        <w:rPr>
          <w:lang w:val="uk-UA"/>
        </w:rPr>
      </w:pPr>
      <w:r w:rsidRPr="006203C2">
        <w:rPr>
          <w:lang w:val="uk-UA"/>
        </w:rPr>
        <w:t xml:space="preserve">            12.2. Питання, неврегульовані цим Статутом, регулюються відповідними актами законодавства. </w:t>
      </w:r>
      <w:r w:rsidRPr="006203C2">
        <w:rPr>
          <w:lang w:val="uk-UA"/>
        </w:rPr>
        <w:tab/>
      </w:r>
    </w:p>
    <w:p w:rsidR="00FE4EB8" w:rsidRPr="006203C2" w:rsidRDefault="00FE4EB8" w:rsidP="00BF10FC">
      <w:pPr>
        <w:spacing w:line="260" w:lineRule="auto"/>
        <w:jc w:val="both"/>
        <w:rPr>
          <w:lang w:val="uk-UA"/>
        </w:rPr>
      </w:pPr>
      <w:r w:rsidRPr="006203C2">
        <w:rPr>
          <w:lang w:val="uk-UA"/>
        </w:rPr>
        <w:t xml:space="preserve">            12.3 Зміни </w:t>
      </w:r>
      <w:r>
        <w:rPr>
          <w:lang w:val="uk-UA"/>
        </w:rPr>
        <w:t xml:space="preserve">до Статуту </w:t>
      </w:r>
      <w:r w:rsidRPr="006203C2">
        <w:rPr>
          <w:lang w:val="uk-UA"/>
        </w:rPr>
        <w:t>підлягають державній реєстрації у порядку встановленому чинним законодавством України.</w:t>
      </w:r>
    </w:p>
    <w:p w:rsidR="00FE4EB8" w:rsidRPr="006203C2" w:rsidRDefault="00FE4EB8" w:rsidP="00BF10FC">
      <w:pPr>
        <w:spacing w:line="260" w:lineRule="auto"/>
        <w:jc w:val="both"/>
        <w:rPr>
          <w:lang w:val="uk-UA"/>
        </w:rPr>
      </w:pPr>
    </w:p>
    <w:p w:rsidR="00FE4EB8" w:rsidRPr="006203C2" w:rsidRDefault="00FE4EB8" w:rsidP="00BF10FC">
      <w:pPr>
        <w:spacing w:line="260" w:lineRule="auto"/>
        <w:jc w:val="both"/>
        <w:rPr>
          <w:lang w:val="uk-UA"/>
        </w:rPr>
      </w:pPr>
    </w:p>
    <w:p w:rsidR="00FE4EB8" w:rsidRPr="006203C2" w:rsidRDefault="00FE4EB8" w:rsidP="00BF10FC">
      <w:pPr>
        <w:spacing w:line="260" w:lineRule="auto"/>
        <w:jc w:val="both"/>
        <w:rPr>
          <w:lang w:val="uk-UA"/>
        </w:rPr>
      </w:pPr>
    </w:p>
    <w:p w:rsidR="00FE4EB8" w:rsidRDefault="00FE4EB8" w:rsidP="00BF10FC">
      <w:pPr>
        <w:spacing w:line="260" w:lineRule="auto"/>
        <w:jc w:val="both"/>
        <w:rPr>
          <w:lang w:val="uk-UA"/>
        </w:rPr>
      </w:pPr>
      <w:r>
        <w:rPr>
          <w:lang w:val="uk-UA"/>
        </w:rPr>
        <w:t xml:space="preserve">Тимчасово виконуючий обов’язки </w:t>
      </w:r>
    </w:p>
    <w:p w:rsidR="00FE4EB8" w:rsidRPr="006203C2" w:rsidRDefault="00FE4EB8" w:rsidP="00BF10FC">
      <w:pPr>
        <w:spacing w:line="260" w:lineRule="auto"/>
        <w:jc w:val="both"/>
        <w:rPr>
          <w:lang w:val="uk-UA"/>
        </w:rPr>
      </w:pPr>
      <w:r>
        <w:rPr>
          <w:lang w:val="uk-UA"/>
        </w:rPr>
        <w:t xml:space="preserve">головного лікаря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Доценко</w:t>
      </w:r>
    </w:p>
    <w:sectPr w:rsidR="00FE4EB8" w:rsidRPr="006203C2" w:rsidSect="000435F1">
      <w:headerReference w:type="default" r:id="rId7"/>
      <w:footerReference w:type="default" r:id="rId8"/>
      <w:pgSz w:w="11906" w:h="16838"/>
      <w:pgMar w:top="1134" w:right="1134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B8" w:rsidRDefault="00FE4EB8">
      <w:r>
        <w:separator/>
      </w:r>
    </w:p>
  </w:endnote>
  <w:endnote w:type="continuationSeparator" w:id="0">
    <w:p w:rsidR="00FE4EB8" w:rsidRDefault="00FE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B8" w:rsidRDefault="00FE4EB8" w:rsidP="008205B4">
    <w:pPr>
      <w:pStyle w:val="a7"/>
      <w:framePr w:wrap="auto" w:vAnchor="text" w:hAnchor="margin" w:xAlign="right" w:y="1"/>
      <w:rPr>
        <w:rStyle w:val="a9"/>
        <w:lang w:val="uk-UA"/>
      </w:rPr>
    </w:pPr>
  </w:p>
  <w:p w:rsidR="00FE4EB8" w:rsidRPr="00774B0C" w:rsidRDefault="00FE4EB8" w:rsidP="008205B4">
    <w:pPr>
      <w:pStyle w:val="a7"/>
      <w:framePr w:wrap="auto" w:vAnchor="text" w:hAnchor="margin" w:xAlign="right" w:y="1"/>
      <w:rPr>
        <w:rStyle w:val="a9"/>
        <w:lang w:val="uk-UA"/>
      </w:rPr>
    </w:pPr>
  </w:p>
  <w:p w:rsidR="00FE4EB8" w:rsidRDefault="00FE4EB8" w:rsidP="008205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B8" w:rsidRDefault="00FE4EB8">
      <w:r>
        <w:separator/>
      </w:r>
    </w:p>
  </w:footnote>
  <w:footnote w:type="continuationSeparator" w:id="0">
    <w:p w:rsidR="00FE4EB8" w:rsidRDefault="00FE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B8" w:rsidRDefault="00FE4EB8" w:rsidP="00715E08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24E8">
      <w:rPr>
        <w:rStyle w:val="a9"/>
        <w:noProof/>
      </w:rPr>
      <w:t>9</w:t>
    </w:r>
    <w:r>
      <w:rPr>
        <w:rStyle w:val="a9"/>
      </w:rPr>
      <w:fldChar w:fldCharType="end"/>
    </w:r>
  </w:p>
  <w:p w:rsidR="00FE4EB8" w:rsidRDefault="00FE4E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2058"/>
    <w:multiLevelType w:val="multilevel"/>
    <w:tmpl w:val="0D585E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C52FB1"/>
    <w:multiLevelType w:val="multilevel"/>
    <w:tmpl w:val="39864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5234E9A"/>
    <w:multiLevelType w:val="hybridMultilevel"/>
    <w:tmpl w:val="C348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36C78"/>
    <w:multiLevelType w:val="multilevel"/>
    <w:tmpl w:val="025CEF56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EF3D51"/>
    <w:multiLevelType w:val="multilevel"/>
    <w:tmpl w:val="F6302CA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CDB"/>
    <w:rsid w:val="00001091"/>
    <w:rsid w:val="000024E8"/>
    <w:rsid w:val="0000312D"/>
    <w:rsid w:val="00005D76"/>
    <w:rsid w:val="00005DEE"/>
    <w:rsid w:val="00014232"/>
    <w:rsid w:val="000171E8"/>
    <w:rsid w:val="000203BD"/>
    <w:rsid w:val="00020677"/>
    <w:rsid w:val="00022EC2"/>
    <w:rsid w:val="000301AE"/>
    <w:rsid w:val="00033EA3"/>
    <w:rsid w:val="0003482F"/>
    <w:rsid w:val="0004185E"/>
    <w:rsid w:val="000435F1"/>
    <w:rsid w:val="00044D31"/>
    <w:rsid w:val="00046E24"/>
    <w:rsid w:val="000523C2"/>
    <w:rsid w:val="000537D5"/>
    <w:rsid w:val="00060606"/>
    <w:rsid w:val="000613F8"/>
    <w:rsid w:val="00062A3F"/>
    <w:rsid w:val="00062BF1"/>
    <w:rsid w:val="000710D3"/>
    <w:rsid w:val="000773B6"/>
    <w:rsid w:val="00084167"/>
    <w:rsid w:val="0008600F"/>
    <w:rsid w:val="00086D1C"/>
    <w:rsid w:val="000925CA"/>
    <w:rsid w:val="00095ABB"/>
    <w:rsid w:val="000B3915"/>
    <w:rsid w:val="000C03FC"/>
    <w:rsid w:val="000C3B95"/>
    <w:rsid w:val="000D2027"/>
    <w:rsid w:val="000D7D73"/>
    <w:rsid w:val="000E16F5"/>
    <w:rsid w:val="000E743D"/>
    <w:rsid w:val="000F3BD2"/>
    <w:rsid w:val="00101D5F"/>
    <w:rsid w:val="001028A4"/>
    <w:rsid w:val="0010603A"/>
    <w:rsid w:val="0011143A"/>
    <w:rsid w:val="00113C57"/>
    <w:rsid w:val="0012211D"/>
    <w:rsid w:val="00124C13"/>
    <w:rsid w:val="00125E46"/>
    <w:rsid w:val="00126093"/>
    <w:rsid w:val="001268E8"/>
    <w:rsid w:val="00142DDD"/>
    <w:rsid w:val="00153F9D"/>
    <w:rsid w:val="00171DF9"/>
    <w:rsid w:val="00173F4D"/>
    <w:rsid w:val="0017466E"/>
    <w:rsid w:val="0018245A"/>
    <w:rsid w:val="0019209B"/>
    <w:rsid w:val="00193668"/>
    <w:rsid w:val="001948A3"/>
    <w:rsid w:val="001959B0"/>
    <w:rsid w:val="001A1133"/>
    <w:rsid w:val="001A23B1"/>
    <w:rsid w:val="001B2C47"/>
    <w:rsid w:val="001C2A1F"/>
    <w:rsid w:val="001D11DA"/>
    <w:rsid w:val="001D45E1"/>
    <w:rsid w:val="001F7783"/>
    <w:rsid w:val="00200E06"/>
    <w:rsid w:val="002038A0"/>
    <w:rsid w:val="002267E2"/>
    <w:rsid w:val="00231EBB"/>
    <w:rsid w:val="00236A72"/>
    <w:rsid w:val="00243D6F"/>
    <w:rsid w:val="00263617"/>
    <w:rsid w:val="00263763"/>
    <w:rsid w:val="00265C06"/>
    <w:rsid w:val="00265DE2"/>
    <w:rsid w:val="002679A9"/>
    <w:rsid w:val="0027017C"/>
    <w:rsid w:val="002810CE"/>
    <w:rsid w:val="00286C95"/>
    <w:rsid w:val="002901C3"/>
    <w:rsid w:val="0029310E"/>
    <w:rsid w:val="002A53F8"/>
    <w:rsid w:val="002A5E39"/>
    <w:rsid w:val="002A6D17"/>
    <w:rsid w:val="002B17D2"/>
    <w:rsid w:val="002B2EF4"/>
    <w:rsid w:val="002B6390"/>
    <w:rsid w:val="002C0D8B"/>
    <w:rsid w:val="002C2AA1"/>
    <w:rsid w:val="002D7FCE"/>
    <w:rsid w:val="002E19C3"/>
    <w:rsid w:val="002F0D73"/>
    <w:rsid w:val="002F439D"/>
    <w:rsid w:val="002F5AE9"/>
    <w:rsid w:val="003056F1"/>
    <w:rsid w:val="003061DD"/>
    <w:rsid w:val="0030651C"/>
    <w:rsid w:val="003111F7"/>
    <w:rsid w:val="00315D31"/>
    <w:rsid w:val="0031792D"/>
    <w:rsid w:val="00321F69"/>
    <w:rsid w:val="003236F1"/>
    <w:rsid w:val="00324BCE"/>
    <w:rsid w:val="003269F9"/>
    <w:rsid w:val="00332078"/>
    <w:rsid w:val="00335A0B"/>
    <w:rsid w:val="0034221F"/>
    <w:rsid w:val="0034498C"/>
    <w:rsid w:val="0034714F"/>
    <w:rsid w:val="00355712"/>
    <w:rsid w:val="0035615B"/>
    <w:rsid w:val="00356CFA"/>
    <w:rsid w:val="00362A37"/>
    <w:rsid w:val="00364658"/>
    <w:rsid w:val="00380AA3"/>
    <w:rsid w:val="003832AC"/>
    <w:rsid w:val="00383786"/>
    <w:rsid w:val="003839E2"/>
    <w:rsid w:val="00390CBB"/>
    <w:rsid w:val="00394747"/>
    <w:rsid w:val="00397A33"/>
    <w:rsid w:val="003A5486"/>
    <w:rsid w:val="003C04AE"/>
    <w:rsid w:val="003E5733"/>
    <w:rsid w:val="00403962"/>
    <w:rsid w:val="00403A91"/>
    <w:rsid w:val="00404E6D"/>
    <w:rsid w:val="004068F0"/>
    <w:rsid w:val="00406A7F"/>
    <w:rsid w:val="004122C6"/>
    <w:rsid w:val="00425D4A"/>
    <w:rsid w:val="004314E2"/>
    <w:rsid w:val="00441AA2"/>
    <w:rsid w:val="0044488B"/>
    <w:rsid w:val="00462C8A"/>
    <w:rsid w:val="00473C37"/>
    <w:rsid w:val="00475AF7"/>
    <w:rsid w:val="00484E1C"/>
    <w:rsid w:val="00487CDF"/>
    <w:rsid w:val="0049243F"/>
    <w:rsid w:val="00497768"/>
    <w:rsid w:val="004977DF"/>
    <w:rsid w:val="004A5603"/>
    <w:rsid w:val="004B0803"/>
    <w:rsid w:val="004B6839"/>
    <w:rsid w:val="004B6C03"/>
    <w:rsid w:val="004C0117"/>
    <w:rsid w:val="004C0AC1"/>
    <w:rsid w:val="004C7C97"/>
    <w:rsid w:val="004D0421"/>
    <w:rsid w:val="004D0A3E"/>
    <w:rsid w:val="004E18A0"/>
    <w:rsid w:val="00505240"/>
    <w:rsid w:val="0051795D"/>
    <w:rsid w:val="005333D1"/>
    <w:rsid w:val="0053600F"/>
    <w:rsid w:val="005402FE"/>
    <w:rsid w:val="00540998"/>
    <w:rsid w:val="00543869"/>
    <w:rsid w:val="00551385"/>
    <w:rsid w:val="005544FD"/>
    <w:rsid w:val="00560DF9"/>
    <w:rsid w:val="00574050"/>
    <w:rsid w:val="00580901"/>
    <w:rsid w:val="0058439C"/>
    <w:rsid w:val="005A3364"/>
    <w:rsid w:val="005A6AA4"/>
    <w:rsid w:val="005D75BE"/>
    <w:rsid w:val="005E16E7"/>
    <w:rsid w:val="005E5069"/>
    <w:rsid w:val="005E6C18"/>
    <w:rsid w:val="005F26B9"/>
    <w:rsid w:val="00601433"/>
    <w:rsid w:val="00603453"/>
    <w:rsid w:val="00607C1A"/>
    <w:rsid w:val="0061386F"/>
    <w:rsid w:val="006203C2"/>
    <w:rsid w:val="00621EE5"/>
    <w:rsid w:val="006237FF"/>
    <w:rsid w:val="006241D1"/>
    <w:rsid w:val="00625C8F"/>
    <w:rsid w:val="00631241"/>
    <w:rsid w:val="00633B6A"/>
    <w:rsid w:val="006352CE"/>
    <w:rsid w:val="006713E1"/>
    <w:rsid w:val="00672C41"/>
    <w:rsid w:val="006757E2"/>
    <w:rsid w:val="0068024F"/>
    <w:rsid w:val="00685C4E"/>
    <w:rsid w:val="00693B24"/>
    <w:rsid w:val="006A0FCA"/>
    <w:rsid w:val="006A1A8B"/>
    <w:rsid w:val="006A60BF"/>
    <w:rsid w:val="006A6D84"/>
    <w:rsid w:val="006C3BAF"/>
    <w:rsid w:val="006C4D5C"/>
    <w:rsid w:val="006C5D77"/>
    <w:rsid w:val="006D1C4D"/>
    <w:rsid w:val="006D37FB"/>
    <w:rsid w:val="006E73BC"/>
    <w:rsid w:val="006F529F"/>
    <w:rsid w:val="006F68D3"/>
    <w:rsid w:val="00702322"/>
    <w:rsid w:val="00706FCD"/>
    <w:rsid w:val="007078C2"/>
    <w:rsid w:val="007157ED"/>
    <w:rsid w:val="00715E08"/>
    <w:rsid w:val="007163A0"/>
    <w:rsid w:val="00723BFA"/>
    <w:rsid w:val="007344DB"/>
    <w:rsid w:val="00740264"/>
    <w:rsid w:val="007477BC"/>
    <w:rsid w:val="00750F73"/>
    <w:rsid w:val="00751884"/>
    <w:rsid w:val="007539EA"/>
    <w:rsid w:val="007630EB"/>
    <w:rsid w:val="00771480"/>
    <w:rsid w:val="00771635"/>
    <w:rsid w:val="00774B0C"/>
    <w:rsid w:val="00774ECF"/>
    <w:rsid w:val="00780275"/>
    <w:rsid w:val="00783640"/>
    <w:rsid w:val="00790BEF"/>
    <w:rsid w:val="007923C5"/>
    <w:rsid w:val="0079460C"/>
    <w:rsid w:val="00797868"/>
    <w:rsid w:val="007A0079"/>
    <w:rsid w:val="007A4C43"/>
    <w:rsid w:val="007C12AF"/>
    <w:rsid w:val="007C2D9C"/>
    <w:rsid w:val="007C49BC"/>
    <w:rsid w:val="007D7070"/>
    <w:rsid w:val="007D7861"/>
    <w:rsid w:val="007E1A38"/>
    <w:rsid w:val="007F1D3F"/>
    <w:rsid w:val="007F37A4"/>
    <w:rsid w:val="00801321"/>
    <w:rsid w:val="00803216"/>
    <w:rsid w:val="008035E1"/>
    <w:rsid w:val="008205B4"/>
    <w:rsid w:val="00825B0F"/>
    <w:rsid w:val="00825D26"/>
    <w:rsid w:val="008354CA"/>
    <w:rsid w:val="00842176"/>
    <w:rsid w:val="00844DDF"/>
    <w:rsid w:val="00855D85"/>
    <w:rsid w:val="00856B24"/>
    <w:rsid w:val="008573CC"/>
    <w:rsid w:val="00880CB5"/>
    <w:rsid w:val="00890B2A"/>
    <w:rsid w:val="008A2A9D"/>
    <w:rsid w:val="008A2ECE"/>
    <w:rsid w:val="008A7CDE"/>
    <w:rsid w:val="008C0FE2"/>
    <w:rsid w:val="008C7DD5"/>
    <w:rsid w:val="008D156C"/>
    <w:rsid w:val="008D286E"/>
    <w:rsid w:val="008D41C7"/>
    <w:rsid w:val="008E5926"/>
    <w:rsid w:val="008F73BA"/>
    <w:rsid w:val="00902698"/>
    <w:rsid w:val="00921783"/>
    <w:rsid w:val="00923CE5"/>
    <w:rsid w:val="0092471D"/>
    <w:rsid w:val="00926FAF"/>
    <w:rsid w:val="0093065A"/>
    <w:rsid w:val="009315FE"/>
    <w:rsid w:val="00942A81"/>
    <w:rsid w:val="009634DD"/>
    <w:rsid w:val="0096545A"/>
    <w:rsid w:val="009660F9"/>
    <w:rsid w:val="00970F09"/>
    <w:rsid w:val="00975040"/>
    <w:rsid w:val="00977258"/>
    <w:rsid w:val="00981682"/>
    <w:rsid w:val="00981EBA"/>
    <w:rsid w:val="00986537"/>
    <w:rsid w:val="0098659A"/>
    <w:rsid w:val="00992EA6"/>
    <w:rsid w:val="00993157"/>
    <w:rsid w:val="0099567D"/>
    <w:rsid w:val="009A24CF"/>
    <w:rsid w:val="009B294A"/>
    <w:rsid w:val="009B48F6"/>
    <w:rsid w:val="009C31D2"/>
    <w:rsid w:val="009C7783"/>
    <w:rsid w:val="009D27A7"/>
    <w:rsid w:val="009D3E91"/>
    <w:rsid w:val="009D6BF0"/>
    <w:rsid w:val="009E4C60"/>
    <w:rsid w:val="009E61ED"/>
    <w:rsid w:val="009E7BF4"/>
    <w:rsid w:val="009F1469"/>
    <w:rsid w:val="00A03986"/>
    <w:rsid w:val="00A04871"/>
    <w:rsid w:val="00A12AC4"/>
    <w:rsid w:val="00A30E81"/>
    <w:rsid w:val="00A3224A"/>
    <w:rsid w:val="00A34571"/>
    <w:rsid w:val="00A3547A"/>
    <w:rsid w:val="00A37DC2"/>
    <w:rsid w:val="00A40BFE"/>
    <w:rsid w:val="00A43B6D"/>
    <w:rsid w:val="00A47D6C"/>
    <w:rsid w:val="00A551C7"/>
    <w:rsid w:val="00A814C5"/>
    <w:rsid w:val="00A871E4"/>
    <w:rsid w:val="00A900EE"/>
    <w:rsid w:val="00AA292A"/>
    <w:rsid w:val="00AA7AA3"/>
    <w:rsid w:val="00AB1EE9"/>
    <w:rsid w:val="00AB512F"/>
    <w:rsid w:val="00AB701A"/>
    <w:rsid w:val="00AC1A5F"/>
    <w:rsid w:val="00AC1BAF"/>
    <w:rsid w:val="00AC38CB"/>
    <w:rsid w:val="00AD6044"/>
    <w:rsid w:val="00AD7912"/>
    <w:rsid w:val="00AE1196"/>
    <w:rsid w:val="00AE1C6C"/>
    <w:rsid w:val="00AE2A5F"/>
    <w:rsid w:val="00AF57B2"/>
    <w:rsid w:val="00AF7D09"/>
    <w:rsid w:val="00B00924"/>
    <w:rsid w:val="00B04953"/>
    <w:rsid w:val="00B10EC2"/>
    <w:rsid w:val="00B324C1"/>
    <w:rsid w:val="00B34F82"/>
    <w:rsid w:val="00B3564E"/>
    <w:rsid w:val="00B36410"/>
    <w:rsid w:val="00B3775F"/>
    <w:rsid w:val="00B614C6"/>
    <w:rsid w:val="00B62BD7"/>
    <w:rsid w:val="00B66280"/>
    <w:rsid w:val="00B77CC0"/>
    <w:rsid w:val="00B82F33"/>
    <w:rsid w:val="00BA3BD3"/>
    <w:rsid w:val="00BB0ACA"/>
    <w:rsid w:val="00BB54D3"/>
    <w:rsid w:val="00BC4D9A"/>
    <w:rsid w:val="00BD0BE3"/>
    <w:rsid w:val="00BD0DF2"/>
    <w:rsid w:val="00BD4563"/>
    <w:rsid w:val="00BD500F"/>
    <w:rsid w:val="00BD68EF"/>
    <w:rsid w:val="00BE7D40"/>
    <w:rsid w:val="00BF10FC"/>
    <w:rsid w:val="00BF773D"/>
    <w:rsid w:val="00C135DA"/>
    <w:rsid w:val="00C16442"/>
    <w:rsid w:val="00C178A5"/>
    <w:rsid w:val="00C21738"/>
    <w:rsid w:val="00C26C8A"/>
    <w:rsid w:val="00C27762"/>
    <w:rsid w:val="00C32083"/>
    <w:rsid w:val="00C32790"/>
    <w:rsid w:val="00C3676A"/>
    <w:rsid w:val="00C36C61"/>
    <w:rsid w:val="00C37DEE"/>
    <w:rsid w:val="00C37FB8"/>
    <w:rsid w:val="00C41769"/>
    <w:rsid w:val="00C46571"/>
    <w:rsid w:val="00C56F3A"/>
    <w:rsid w:val="00C67F5D"/>
    <w:rsid w:val="00C75D30"/>
    <w:rsid w:val="00C76771"/>
    <w:rsid w:val="00C90F42"/>
    <w:rsid w:val="00CB067E"/>
    <w:rsid w:val="00CB46BC"/>
    <w:rsid w:val="00CC3216"/>
    <w:rsid w:val="00CC6E29"/>
    <w:rsid w:val="00CC708E"/>
    <w:rsid w:val="00CC7B5C"/>
    <w:rsid w:val="00CD104C"/>
    <w:rsid w:val="00CD249B"/>
    <w:rsid w:val="00CD4FB7"/>
    <w:rsid w:val="00CE0FCB"/>
    <w:rsid w:val="00CE1ED1"/>
    <w:rsid w:val="00CE2B82"/>
    <w:rsid w:val="00CE67ED"/>
    <w:rsid w:val="00CE74F0"/>
    <w:rsid w:val="00CF1D1F"/>
    <w:rsid w:val="00CF7EAA"/>
    <w:rsid w:val="00D10005"/>
    <w:rsid w:val="00D10C25"/>
    <w:rsid w:val="00D11BE4"/>
    <w:rsid w:val="00D120BA"/>
    <w:rsid w:val="00D35A1A"/>
    <w:rsid w:val="00D36425"/>
    <w:rsid w:val="00D37680"/>
    <w:rsid w:val="00D506C8"/>
    <w:rsid w:val="00D61641"/>
    <w:rsid w:val="00D61DDA"/>
    <w:rsid w:val="00D6365E"/>
    <w:rsid w:val="00D83BFB"/>
    <w:rsid w:val="00D8779B"/>
    <w:rsid w:val="00D936A2"/>
    <w:rsid w:val="00DB17F9"/>
    <w:rsid w:val="00DB1EA7"/>
    <w:rsid w:val="00DD1663"/>
    <w:rsid w:val="00DF3A5A"/>
    <w:rsid w:val="00E23704"/>
    <w:rsid w:val="00E51B38"/>
    <w:rsid w:val="00E66FAD"/>
    <w:rsid w:val="00E7409E"/>
    <w:rsid w:val="00E756AA"/>
    <w:rsid w:val="00E81461"/>
    <w:rsid w:val="00EA24F0"/>
    <w:rsid w:val="00EA7A88"/>
    <w:rsid w:val="00EB29ED"/>
    <w:rsid w:val="00EC1A5B"/>
    <w:rsid w:val="00EC70A3"/>
    <w:rsid w:val="00EC7393"/>
    <w:rsid w:val="00ED0813"/>
    <w:rsid w:val="00ED32F8"/>
    <w:rsid w:val="00ED5197"/>
    <w:rsid w:val="00ED61FB"/>
    <w:rsid w:val="00EE71CB"/>
    <w:rsid w:val="00EF2EA9"/>
    <w:rsid w:val="00F0189A"/>
    <w:rsid w:val="00F02591"/>
    <w:rsid w:val="00F22B6B"/>
    <w:rsid w:val="00F244C1"/>
    <w:rsid w:val="00F27C37"/>
    <w:rsid w:val="00F3087F"/>
    <w:rsid w:val="00F34679"/>
    <w:rsid w:val="00F35B81"/>
    <w:rsid w:val="00F42EE2"/>
    <w:rsid w:val="00F45CDB"/>
    <w:rsid w:val="00F610B7"/>
    <w:rsid w:val="00F622CC"/>
    <w:rsid w:val="00F661B0"/>
    <w:rsid w:val="00F76445"/>
    <w:rsid w:val="00F856EF"/>
    <w:rsid w:val="00F87E1F"/>
    <w:rsid w:val="00F90DE8"/>
    <w:rsid w:val="00F91603"/>
    <w:rsid w:val="00F92AE4"/>
    <w:rsid w:val="00FA1AB5"/>
    <w:rsid w:val="00FA724F"/>
    <w:rsid w:val="00FB6836"/>
    <w:rsid w:val="00FC2C9A"/>
    <w:rsid w:val="00FC4479"/>
    <w:rsid w:val="00FD4252"/>
    <w:rsid w:val="00FE4EB8"/>
    <w:rsid w:val="00FF2CD0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6CEB5-0BEC-4931-9D10-E0D3331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B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EC70A3"/>
    <w:rPr>
      <w:rFonts w:ascii="Verdana" w:hAnsi="Verdana" w:cs="Verdana"/>
      <w:sz w:val="20"/>
      <w:szCs w:val="20"/>
      <w:lang w:val="en-US" w:eastAsia="en-US"/>
    </w:rPr>
  </w:style>
  <w:style w:type="paragraph" w:customStyle="1" w:styleId="c7">
    <w:name w:val="c7"/>
    <w:basedOn w:val="a"/>
    <w:uiPriority w:val="99"/>
    <w:rsid w:val="00E756A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269F9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3269F9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92AE4"/>
    <w:pPr>
      <w:widowControl w:val="0"/>
      <w:ind w:left="3440"/>
    </w:pPr>
    <w:rPr>
      <w:rFonts w:ascii="Arial" w:hAnsi="Arial" w:cs="Arial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925CA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3986"/>
    <w:rPr>
      <w:sz w:val="24"/>
      <w:szCs w:val="24"/>
    </w:rPr>
  </w:style>
  <w:style w:type="paragraph" w:customStyle="1" w:styleId="Style1">
    <w:name w:val="Style1"/>
    <w:basedOn w:val="a"/>
    <w:uiPriority w:val="99"/>
    <w:rsid w:val="000925CA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0925CA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uiPriority w:val="99"/>
    <w:rsid w:val="000925CA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paragraph" w:styleId="a5">
    <w:name w:val="Balloon Text"/>
    <w:basedOn w:val="a"/>
    <w:link w:val="a6"/>
    <w:uiPriority w:val="99"/>
    <w:semiHidden/>
    <w:rsid w:val="000925C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3986"/>
    <w:rPr>
      <w:sz w:val="2"/>
      <w:szCs w:val="2"/>
    </w:rPr>
  </w:style>
  <w:style w:type="paragraph" w:styleId="a7">
    <w:name w:val="footer"/>
    <w:basedOn w:val="a"/>
    <w:link w:val="a8"/>
    <w:uiPriority w:val="99"/>
    <w:rsid w:val="00820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3986"/>
    <w:rPr>
      <w:sz w:val="24"/>
      <w:szCs w:val="24"/>
    </w:rPr>
  </w:style>
  <w:style w:type="character" w:styleId="a9">
    <w:name w:val="page number"/>
    <w:basedOn w:val="a0"/>
    <w:uiPriority w:val="99"/>
    <w:rsid w:val="008205B4"/>
  </w:style>
  <w:style w:type="paragraph" w:customStyle="1" w:styleId="1">
    <w:name w:val="Знак Знак1 Знак"/>
    <w:basedOn w:val="a"/>
    <w:uiPriority w:val="99"/>
    <w:rsid w:val="00977258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74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03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3246</Words>
  <Characters>18504</Characters>
  <Application>Microsoft Office Word</Application>
  <DocSecurity>0</DocSecurity>
  <Lines>154</Lines>
  <Paragraphs>43</Paragraphs>
  <ScaleCrop>false</ScaleCrop>
  <Company>MoBIL GROUP</Company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ЗАТВЕРДЖЕНО</dc:title>
  <dc:subject/>
  <dc:creator>Oksana</dc:creator>
  <cp:keywords/>
  <dc:description/>
  <cp:lastModifiedBy>Admin</cp:lastModifiedBy>
  <cp:revision>3</cp:revision>
  <cp:lastPrinted>2018-06-05T05:56:00Z</cp:lastPrinted>
  <dcterms:created xsi:type="dcterms:W3CDTF">2018-06-11T08:07:00Z</dcterms:created>
  <dcterms:modified xsi:type="dcterms:W3CDTF">2018-06-11T10:49:00Z</dcterms:modified>
</cp:coreProperties>
</file>